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3EC5526" w:rsidR="005B2E7F" w:rsidRPr="00C93910" w:rsidRDefault="005B2E7F" w:rsidP="006A3378">
      <w:pPr>
        <w:widowControl w:val="0"/>
        <w:tabs>
          <w:tab w:val="left" w:pos="1701"/>
          <w:tab w:val="right" w:pos="9923"/>
        </w:tabs>
        <w:snapToGrid w:val="0"/>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4B0289">
        <w:rPr>
          <w:rFonts w:ascii="Arial" w:hAnsi="Arial" w:cs="Arial"/>
          <w:b/>
          <w:kern w:val="2"/>
          <w:sz w:val="22"/>
          <w:szCs w:val="22"/>
          <w:lang w:val="en-US" w:eastAsia="zh-CN"/>
        </w:rPr>
        <w:t>2</w:t>
      </w:r>
      <w:r w:rsidRPr="00C93910">
        <w:rPr>
          <w:rFonts w:ascii="Arial" w:hAnsi="Arial" w:cs="Arial"/>
          <w:b/>
          <w:kern w:val="2"/>
          <w:sz w:val="22"/>
          <w:szCs w:val="22"/>
          <w:lang w:val="en-US" w:eastAsia="zh-CN"/>
        </w:rPr>
        <w:tab/>
      </w:r>
      <w:r w:rsidR="00EF2892" w:rsidRPr="00EF2892">
        <w:rPr>
          <w:rFonts w:ascii="Arial" w:hAnsi="Arial" w:cs="Arial"/>
          <w:b/>
          <w:kern w:val="2"/>
          <w:sz w:val="22"/>
          <w:szCs w:val="22"/>
          <w:lang w:val="en-US" w:eastAsia="zh-CN"/>
        </w:rPr>
        <w:t>R2-2508048</w:t>
      </w:r>
    </w:p>
    <w:p w14:paraId="71D012DD" w14:textId="132EDA7D" w:rsidR="004B0289" w:rsidRDefault="004B0289" w:rsidP="004B0289">
      <w:pPr>
        <w:widowControl w:val="0"/>
        <w:tabs>
          <w:tab w:val="left" w:pos="1701"/>
          <w:tab w:val="right" w:pos="9923"/>
        </w:tabs>
        <w:spacing w:before="120" w:after="0"/>
        <w:rPr>
          <w:rFonts w:ascii="Arial" w:hAnsi="Arial" w:cs="Arial"/>
          <w:b/>
          <w:kern w:val="2"/>
          <w:sz w:val="22"/>
          <w:szCs w:val="22"/>
          <w:lang w:val="en-US" w:eastAsia="zh-CN"/>
        </w:rPr>
      </w:pPr>
      <w:r>
        <w:rPr>
          <w:rFonts w:ascii="Arial" w:hAnsi="Arial" w:cs="Arial"/>
          <w:b/>
          <w:kern w:val="2"/>
          <w:sz w:val="22"/>
          <w:szCs w:val="22"/>
          <w:lang w:val="en-US" w:eastAsia="zh-CN"/>
        </w:rPr>
        <w:t>Dallas, USA, Nov</w:t>
      </w:r>
      <w:r w:rsidR="00784D2D">
        <w:rPr>
          <w:rFonts w:ascii="宋体" w:eastAsia="宋体" w:hAnsi="宋体" w:cs="宋体" w:hint="eastAsia"/>
          <w:b/>
          <w:kern w:val="2"/>
          <w:sz w:val="22"/>
          <w:szCs w:val="22"/>
          <w:lang w:val="en-US" w:eastAsia="zh-CN"/>
        </w:rPr>
        <w:t>.</w:t>
      </w:r>
      <w:r>
        <w:rPr>
          <w:rFonts w:ascii="Arial" w:hAnsi="Arial" w:cs="Arial"/>
          <w:b/>
          <w:kern w:val="2"/>
          <w:sz w:val="22"/>
          <w:szCs w:val="22"/>
          <w:lang w:val="en-US" w:eastAsia="zh-CN"/>
        </w:rPr>
        <w:t>17</w:t>
      </w:r>
      <w:r>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21</w:t>
      </w:r>
      <w:r>
        <w:rPr>
          <w:rFonts w:ascii="Arial" w:hAnsi="Arial" w:cs="Arial"/>
          <w:b/>
          <w:kern w:val="2"/>
          <w:sz w:val="22"/>
          <w:szCs w:val="22"/>
          <w:vertAlign w:val="superscript"/>
          <w:lang w:val="en-US" w:eastAsia="zh-CN"/>
        </w:rPr>
        <w:t>st</w:t>
      </w:r>
      <w:r>
        <w:rPr>
          <w:rFonts w:ascii="Arial" w:hAnsi="Arial" w:cs="Arial"/>
          <w:b/>
          <w:kern w:val="2"/>
          <w:sz w:val="22"/>
          <w:szCs w:val="22"/>
          <w:lang w:val="en-US" w:eastAsia="zh-CN"/>
        </w:rPr>
        <w:t>, 2025</w:t>
      </w:r>
    </w:p>
    <w:p w14:paraId="321FAD16" w14:textId="77777777" w:rsidR="00B00BBD" w:rsidRPr="00B00BBD" w:rsidRDefault="00B00BBD"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502D51" w:rsidRDefault="00A472FF" w:rsidP="004B0289">
      <w:pPr>
        <w:tabs>
          <w:tab w:val="left" w:pos="1800"/>
          <w:tab w:val="right" w:pos="9072"/>
        </w:tabs>
        <w:spacing w:after="0" w:line="312"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6810876A" w:rsidR="00A472FF" w:rsidRPr="00502D51" w:rsidRDefault="00A472FF" w:rsidP="004B0289">
      <w:pPr>
        <w:tabs>
          <w:tab w:val="left" w:pos="1800"/>
          <w:tab w:val="right" w:pos="9072"/>
        </w:tabs>
        <w:spacing w:after="0" w:line="312"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31524" w:rsidRPr="00231524">
        <w:rPr>
          <w:rFonts w:ascii="Arial" w:eastAsia="MS Mincho" w:hAnsi="Arial" w:cs="Arial"/>
          <w:b/>
          <w:kern w:val="2"/>
          <w:sz w:val="22"/>
          <w:szCs w:val="22"/>
          <w:lang w:val="en-US"/>
        </w:rPr>
        <w:t>Considerations on 6G</w:t>
      </w:r>
      <w:r w:rsidR="004B0289">
        <w:rPr>
          <w:rFonts w:ascii="Arial" w:eastAsia="MS Mincho" w:hAnsi="Arial" w:cs="Arial"/>
          <w:b/>
          <w:kern w:val="2"/>
          <w:sz w:val="22"/>
          <w:szCs w:val="22"/>
          <w:lang w:val="en-US"/>
        </w:rPr>
        <w:t xml:space="preserve"> RAN QoS</w:t>
      </w:r>
    </w:p>
    <w:p w14:paraId="43EB788A" w14:textId="3DD70E73" w:rsidR="00A472FF" w:rsidRPr="00502D51" w:rsidRDefault="00A472FF" w:rsidP="004B0289">
      <w:pPr>
        <w:tabs>
          <w:tab w:val="left" w:pos="1800"/>
          <w:tab w:val="right" w:pos="9072"/>
        </w:tabs>
        <w:spacing w:after="0" w:line="312"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4B0289" w:rsidRPr="004B0289">
        <w:rPr>
          <w:rFonts w:ascii="Arial" w:eastAsia="MS Mincho" w:hAnsi="Arial" w:cs="Arial"/>
          <w:b/>
          <w:kern w:val="2"/>
          <w:sz w:val="22"/>
          <w:szCs w:val="22"/>
          <w:lang w:val="en-US"/>
        </w:rPr>
        <w:t>10.3.1.2</w:t>
      </w:r>
    </w:p>
    <w:p w14:paraId="3B7C207F" w14:textId="77777777" w:rsidR="00A472FF" w:rsidRPr="00502D51" w:rsidRDefault="00A472FF" w:rsidP="004B0289">
      <w:pPr>
        <w:tabs>
          <w:tab w:val="left" w:pos="1800"/>
          <w:tab w:val="center" w:pos="4536"/>
          <w:tab w:val="right" w:pos="9072"/>
        </w:tabs>
        <w:spacing w:after="0" w:line="312"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EE6632" w:rsidRDefault="00A472FF" w:rsidP="00EE6632">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EE6632">
        <w:rPr>
          <w:rFonts w:ascii="Arial" w:eastAsia="宋体" w:hAnsi="Arial"/>
          <w:sz w:val="36"/>
          <w:lang w:val="en-US" w:eastAsia="en-GB"/>
        </w:rPr>
        <w:t>Introduction</w:t>
      </w:r>
    </w:p>
    <w:p w14:paraId="4248E2BF" w14:textId="35421DFF" w:rsidR="002E6D22" w:rsidRDefault="00DD7B41" w:rsidP="002E6D22">
      <w:pPr>
        <w:widowControl w:val="0"/>
        <w:spacing w:after="120"/>
        <w:jc w:val="both"/>
        <w:rPr>
          <w:rFonts w:eastAsia="等线"/>
          <w:kern w:val="2"/>
          <w:lang w:val="en-US" w:eastAsia="zh-CN"/>
        </w:rPr>
      </w:pPr>
      <w:r>
        <w:rPr>
          <w:rFonts w:eastAsia="等线"/>
          <w:kern w:val="2"/>
          <w:lang w:val="en-US" w:eastAsia="zh-CN"/>
        </w:rPr>
        <w:t>In RAN#10</w:t>
      </w:r>
      <w:r w:rsidR="008E5823">
        <w:rPr>
          <w:rFonts w:eastAsia="等线"/>
          <w:kern w:val="2"/>
          <w:lang w:val="en-US" w:eastAsia="zh-CN"/>
        </w:rPr>
        <w:t>9</w:t>
      </w:r>
      <w:r>
        <w:rPr>
          <w:rFonts w:eastAsia="等线"/>
          <w:kern w:val="2"/>
          <w:lang w:val="en-US" w:eastAsia="zh-CN"/>
        </w:rPr>
        <w:t xml:space="preserve">, </w:t>
      </w:r>
      <w:r w:rsidR="008E5823" w:rsidRPr="008E5823">
        <w:rPr>
          <w:color w:val="000000" w:themeColor="text1"/>
        </w:rPr>
        <w:t>Study on 6G Radio</w:t>
      </w:r>
      <w:r w:rsidR="008E5823" w:rsidRPr="00934C60">
        <w:rPr>
          <w:color w:val="000000" w:themeColor="text1"/>
        </w:rPr>
        <w:t xml:space="preserve"> </w:t>
      </w:r>
      <w:r w:rsidR="008E5823">
        <w:rPr>
          <w:color w:val="000000" w:themeColor="text1"/>
        </w:rPr>
        <w:t xml:space="preserve">was </w:t>
      </w:r>
      <w:r w:rsidR="00682C27">
        <w:rPr>
          <w:rFonts w:hint="eastAsia"/>
          <w:color w:val="000000" w:themeColor="text1"/>
          <w:lang w:eastAsia="zh-CN"/>
        </w:rPr>
        <w:t>updated</w:t>
      </w:r>
      <w:r w:rsidR="008E5823">
        <w:rPr>
          <w:color w:val="000000" w:themeColor="text1"/>
        </w:rPr>
        <w:t xml:space="preserve"> in [1]. </w:t>
      </w:r>
      <w:r w:rsidR="00A21ABD">
        <w:rPr>
          <w:rFonts w:eastAsia="等线"/>
          <w:kern w:val="2"/>
          <w:lang w:val="en-US" w:eastAsia="zh-CN"/>
        </w:rPr>
        <w:t xml:space="preserve">In </w:t>
      </w:r>
      <w:r w:rsidR="00642615">
        <w:rPr>
          <w:rFonts w:eastAsia="等线" w:hint="eastAsia"/>
          <w:kern w:val="2"/>
          <w:lang w:val="en-US" w:eastAsia="zh-CN"/>
        </w:rPr>
        <w:t>last</w:t>
      </w:r>
      <w:r w:rsidR="00642615">
        <w:rPr>
          <w:rFonts w:eastAsia="等线"/>
          <w:kern w:val="2"/>
          <w:lang w:val="en-US" w:eastAsia="zh-CN"/>
        </w:rPr>
        <w:t xml:space="preserve"> RAN2 </w:t>
      </w:r>
      <w:r w:rsidR="00642615">
        <w:rPr>
          <w:rFonts w:eastAsia="等线" w:hint="eastAsia"/>
          <w:kern w:val="2"/>
          <w:lang w:val="en-US" w:eastAsia="zh-CN"/>
        </w:rPr>
        <w:t>meeting</w:t>
      </w:r>
      <w:r w:rsidR="00642615">
        <w:rPr>
          <w:rFonts w:eastAsia="等线"/>
          <w:kern w:val="2"/>
          <w:lang w:val="en-US" w:eastAsia="zh-CN"/>
        </w:rPr>
        <w:t xml:space="preserve">, </w:t>
      </w:r>
      <w:r w:rsidR="00F312A4">
        <w:rPr>
          <w:rFonts w:eastAsia="等线"/>
          <w:kern w:val="2"/>
          <w:lang w:val="en-US" w:eastAsia="zh-CN"/>
        </w:rPr>
        <w:t xml:space="preserve">we had </w:t>
      </w:r>
      <w:r w:rsidR="00642615">
        <w:rPr>
          <w:rFonts w:eastAsia="等线" w:hint="eastAsia"/>
          <w:kern w:val="2"/>
          <w:lang w:val="en-US" w:eastAsia="zh-CN"/>
        </w:rPr>
        <w:t>initial</w:t>
      </w:r>
      <w:r w:rsidR="00642615">
        <w:rPr>
          <w:rFonts w:eastAsia="等线"/>
          <w:kern w:val="2"/>
          <w:lang w:val="en-US" w:eastAsia="zh-CN"/>
        </w:rPr>
        <w:t xml:space="preserve"> </w:t>
      </w:r>
      <w:r w:rsidR="00642615">
        <w:rPr>
          <w:rFonts w:eastAsia="等线" w:hint="eastAsia"/>
          <w:kern w:val="2"/>
          <w:lang w:val="en-US" w:eastAsia="zh-CN"/>
        </w:rPr>
        <w:t>discussion</w:t>
      </w:r>
      <w:r w:rsidR="00642615">
        <w:rPr>
          <w:rFonts w:eastAsia="等线"/>
          <w:kern w:val="2"/>
          <w:lang w:val="en-US" w:eastAsia="zh-CN"/>
        </w:rPr>
        <w:t xml:space="preserve"> </w:t>
      </w:r>
      <w:r w:rsidR="00642615">
        <w:rPr>
          <w:rFonts w:eastAsia="等线" w:hint="eastAsia"/>
          <w:kern w:val="2"/>
          <w:lang w:val="en-US" w:eastAsia="zh-CN"/>
        </w:rPr>
        <w:t>on</w:t>
      </w:r>
      <w:r w:rsidR="00642615">
        <w:rPr>
          <w:rFonts w:eastAsia="等线"/>
          <w:kern w:val="2"/>
          <w:lang w:val="en-US" w:eastAsia="zh-CN"/>
        </w:rPr>
        <w:t xml:space="preserve"> 6G user plan</w:t>
      </w:r>
      <w:r w:rsidR="00B57409">
        <w:rPr>
          <w:rFonts w:eastAsia="等线" w:hint="eastAsia"/>
          <w:kern w:val="2"/>
          <w:lang w:val="en-US" w:eastAsia="zh-CN"/>
        </w:rPr>
        <w:t>e</w:t>
      </w:r>
      <w:r w:rsidR="00642615">
        <w:rPr>
          <w:rFonts w:eastAsia="等线"/>
          <w:kern w:val="2"/>
          <w:lang w:val="en-US" w:eastAsia="zh-CN"/>
        </w:rPr>
        <w:t xml:space="preserve"> </w:t>
      </w:r>
      <w:r w:rsidR="00201A1F">
        <w:rPr>
          <w:rFonts w:eastAsia="等线"/>
          <w:kern w:val="2"/>
          <w:lang w:val="en-US" w:eastAsia="zh-CN"/>
        </w:rPr>
        <w:t xml:space="preserve">and draw the following conclusion. In this paper, we provide some further </w:t>
      </w:r>
      <w:r w:rsidR="00971AD9">
        <w:rPr>
          <w:rFonts w:eastAsia="等线" w:hint="eastAsia"/>
          <w:kern w:val="2"/>
          <w:lang w:val="en-US" w:eastAsia="zh-CN"/>
        </w:rPr>
        <w:t>consideration</w:t>
      </w:r>
      <w:r w:rsidR="00201A1F">
        <w:rPr>
          <w:rFonts w:eastAsia="等线"/>
          <w:kern w:val="2"/>
          <w:lang w:val="en-US" w:eastAsia="zh-CN"/>
        </w:rPr>
        <w:t xml:space="preserve"> on 6G RAN QoS/</w:t>
      </w:r>
      <w:proofErr w:type="spellStart"/>
      <w:r w:rsidR="00201A1F">
        <w:rPr>
          <w:rFonts w:eastAsia="等线"/>
          <w:kern w:val="2"/>
          <w:lang w:val="en-US" w:eastAsia="zh-CN"/>
        </w:rPr>
        <w:t>QoE</w:t>
      </w:r>
      <w:proofErr w:type="spellEnd"/>
      <w:r w:rsidR="00201A1F">
        <w:rPr>
          <w:rFonts w:eastAsia="等线"/>
          <w:kern w:val="2"/>
          <w:lang w:val="en-US" w:eastAsia="zh-CN"/>
        </w:rPr>
        <w:t xml:space="preserve"> related issues.</w:t>
      </w:r>
    </w:p>
    <w:p w14:paraId="6FD861B1" w14:textId="77777777" w:rsidR="00642615" w:rsidRDefault="00642615" w:rsidP="00201A1F">
      <w:pPr>
        <w:pStyle w:val="Review-comment"/>
        <w:ind w:left="0" w:firstLine="0"/>
      </w:pPr>
    </w:p>
    <w:p w14:paraId="5B28BF9B"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b/>
          <w:bCs/>
          <w:lang w:val="en-US"/>
        </w:rPr>
      </w:pPr>
      <w:r w:rsidRPr="00642615">
        <w:rPr>
          <w:b/>
          <w:bCs/>
          <w:lang w:val="en-US"/>
        </w:rPr>
        <w:t>Agreements on UP</w:t>
      </w:r>
    </w:p>
    <w:p w14:paraId="454B8456" w14:textId="77777777" w:rsidR="00642615" w:rsidRDefault="00642615" w:rsidP="00B932E5">
      <w:pPr>
        <w:pStyle w:val="Agreement"/>
        <w:numPr>
          <w:ilvl w:val="0"/>
          <w:numId w:val="0"/>
        </w:numPr>
        <w:pBdr>
          <w:top w:val="single" w:sz="4" w:space="1" w:color="auto"/>
          <w:left w:val="single" w:sz="4" w:space="4" w:color="auto"/>
          <w:bottom w:val="single" w:sz="4" w:space="1" w:color="auto"/>
          <w:right w:val="single" w:sz="4" w:space="4" w:color="auto"/>
        </w:pBdr>
        <w:tabs>
          <w:tab w:val="left" w:pos="420"/>
        </w:tabs>
        <w:ind w:leftChars="102" w:left="564" w:hanging="360"/>
        <w:rPr>
          <w:b w:val="0"/>
          <w:bCs/>
        </w:rPr>
      </w:pPr>
      <w:r>
        <w:rPr>
          <w:b w:val="0"/>
          <w:bCs/>
        </w:rPr>
        <w:t>1.</w:t>
      </w:r>
      <w:r>
        <w:rPr>
          <w:b w:val="0"/>
          <w:bCs/>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7D20A7B6"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lang w:val="en-US"/>
        </w:rPr>
      </w:pPr>
      <w:r w:rsidRPr="00642615">
        <w:rPr>
          <w:lang w:val="en-US"/>
        </w:rPr>
        <w:t xml:space="preserve">2.  </w:t>
      </w:r>
      <w:r w:rsidRPr="00642615">
        <w:rPr>
          <w:lang w:val="en-US"/>
        </w:rPr>
        <w:tab/>
        <w:t xml:space="preserve">UP design should aim to be hardware-processing friendly while keeping memory requirements low and minimize data movements across protocol layer.  </w:t>
      </w:r>
    </w:p>
    <w:p w14:paraId="68CEF477"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lang w:val="en-US"/>
        </w:rPr>
      </w:pPr>
      <w:r w:rsidRPr="00642615">
        <w:rPr>
          <w:lang w:val="en-US"/>
        </w:rPr>
        <w:t>3.</w:t>
      </w:r>
      <w:r w:rsidRPr="00642615">
        <w:rPr>
          <w:lang w:val="en-US"/>
        </w:rPr>
        <w:tab/>
        <w:t xml:space="preserve">6G user plane should aim to reduce the radio and end-to-end latency for general services (including </w:t>
      </w:r>
      <w:proofErr w:type="spellStart"/>
      <w:r w:rsidRPr="00642615">
        <w:rPr>
          <w:lang w:val="en-US"/>
        </w:rPr>
        <w:t>eMBB</w:t>
      </w:r>
      <w:proofErr w:type="spellEnd"/>
      <w:r w:rsidRPr="00642615">
        <w:rPr>
          <w:lang w:val="en-US"/>
        </w:rPr>
        <w:t xml:space="preserve">)   </w:t>
      </w:r>
    </w:p>
    <w:p w14:paraId="6685631A"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lang w:val="en-US"/>
        </w:rPr>
      </w:pPr>
      <w:r w:rsidRPr="00642615">
        <w:rPr>
          <w:lang w:val="en-US"/>
        </w:rPr>
        <w:t>4.</w:t>
      </w:r>
      <w:r w:rsidRPr="00642615">
        <w:rPr>
          <w:lang w:val="en-US"/>
        </w:rPr>
        <w:tab/>
      </w:r>
      <w:r w:rsidRPr="00201A1F">
        <w:rPr>
          <w:highlight w:val="yellow"/>
          <w:lang w:val="en-US"/>
        </w:rPr>
        <w:t>Study potential benefits and standardized mechanisms for applications/service-awareness in the RAN (</w:t>
      </w:r>
      <w:proofErr w:type="gramStart"/>
      <w:r w:rsidRPr="00201A1F">
        <w:rPr>
          <w:highlight w:val="yellow"/>
          <w:lang w:val="en-US"/>
        </w:rPr>
        <w:t>e.g.</w:t>
      </w:r>
      <w:proofErr w:type="gramEnd"/>
      <w:r w:rsidRPr="00201A1F">
        <w:rPr>
          <w:highlight w:val="yellow"/>
          <w:lang w:val="en-US"/>
        </w:rPr>
        <w:t xml:space="preserve"> immersive communications, AI mobile traffic).  Understand the issues and shortcoming with the current NR QoS.   Aim to look at a general framework.</w:t>
      </w:r>
      <w:r w:rsidRPr="00642615">
        <w:rPr>
          <w:lang w:val="en-US"/>
        </w:rPr>
        <w:t xml:space="preserve">     </w:t>
      </w:r>
    </w:p>
    <w:p w14:paraId="2637CF89"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lang w:val="en-US"/>
        </w:rPr>
      </w:pPr>
      <w:r w:rsidRPr="00642615">
        <w:rPr>
          <w:lang w:val="en-US"/>
        </w:rPr>
        <w:t>5.</w:t>
      </w:r>
      <w:r w:rsidRPr="00642615">
        <w:rPr>
          <w:lang w:val="en-US"/>
        </w:rPr>
        <w:tab/>
        <w:t xml:space="preserve">Support at least the following scheduling schemes: dynamic grant and configured grant.  Further study configured grant. </w:t>
      </w:r>
    </w:p>
    <w:p w14:paraId="4621949C"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lang w:val="en-US"/>
        </w:rPr>
      </w:pPr>
      <w:r w:rsidRPr="00642615">
        <w:rPr>
          <w:lang w:val="en-US"/>
        </w:rPr>
        <w:t>6.</w:t>
      </w:r>
      <w:r w:rsidRPr="00642615">
        <w:rPr>
          <w:lang w:val="en-US"/>
        </w:rPr>
        <w:tab/>
        <w:t xml:space="preserve">Study </w:t>
      </w:r>
      <w:proofErr w:type="gramStart"/>
      <w:r w:rsidRPr="00642615">
        <w:rPr>
          <w:lang w:val="en-US"/>
        </w:rPr>
        <w:t>need</w:t>
      </w:r>
      <w:proofErr w:type="gramEnd"/>
      <w:r w:rsidRPr="00642615">
        <w:rPr>
          <w:lang w:val="en-US"/>
        </w:rPr>
        <w:t xml:space="preserve"> for scheduling enhancements to address the SR/BSR/DSR latency </w:t>
      </w:r>
    </w:p>
    <w:p w14:paraId="114EF659" w14:textId="77777777" w:rsidR="00642615" w:rsidRPr="00642615" w:rsidRDefault="00642615" w:rsidP="00B932E5">
      <w:pPr>
        <w:pStyle w:val="Doc-text2"/>
        <w:pBdr>
          <w:top w:val="single" w:sz="4" w:space="1" w:color="auto"/>
          <w:left w:val="single" w:sz="4" w:space="4" w:color="auto"/>
          <w:bottom w:val="single" w:sz="4" w:space="1" w:color="auto"/>
          <w:right w:val="single" w:sz="4" w:space="4" w:color="auto"/>
        </w:pBdr>
        <w:tabs>
          <w:tab w:val="clear" w:pos="1622"/>
        </w:tabs>
        <w:ind w:leftChars="102" w:left="567"/>
        <w:rPr>
          <w:lang w:val="en-US"/>
        </w:rPr>
      </w:pPr>
      <w:r w:rsidRPr="00642615">
        <w:rPr>
          <w:lang w:val="en-US"/>
        </w:rPr>
        <w:t>7.</w:t>
      </w:r>
      <w:r w:rsidRPr="00642615">
        <w:rPr>
          <w:lang w:val="en-US"/>
        </w:rPr>
        <w:tab/>
        <w:t xml:space="preserve">Study how to improve L2 ARQ latency/efficiency in 6GR based on tight coordination with HARQ.  Study should identify enhancements needed for HARQ and L2 ARQ.   </w:t>
      </w:r>
    </w:p>
    <w:p w14:paraId="4E407672" w14:textId="77777777" w:rsidR="00642615" w:rsidRDefault="00642615" w:rsidP="002E6D22">
      <w:pPr>
        <w:widowControl w:val="0"/>
        <w:spacing w:after="120"/>
        <w:jc w:val="both"/>
        <w:rPr>
          <w:rFonts w:eastAsia="等线"/>
          <w:kern w:val="2"/>
          <w:lang w:val="en-US" w:eastAsia="zh-CN"/>
        </w:rPr>
      </w:pPr>
    </w:p>
    <w:p w14:paraId="238D7B91" w14:textId="590DE663" w:rsidR="00A472FF" w:rsidRPr="003623D2" w:rsidRDefault="00A472FF" w:rsidP="003623D2">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t>Discussion</w:t>
      </w:r>
    </w:p>
    <w:p w14:paraId="33EFDBD0" w14:textId="3E5850D9" w:rsidR="00C85B47" w:rsidRPr="00EE6632" w:rsidRDefault="00201A1F" w:rsidP="00EE6632">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bookmarkStart w:id="2" w:name="_Hlk57910421"/>
      <w:r w:rsidRPr="00EE6632">
        <w:rPr>
          <w:rFonts w:ascii="Arial" w:eastAsiaTheme="minorEastAsia" w:hAnsi="Arial" w:cs="Arial"/>
          <w:sz w:val="30"/>
          <w:szCs w:val="30"/>
        </w:rPr>
        <w:t>New traffic and service requirement</w:t>
      </w:r>
      <w:r w:rsidR="00C4798D" w:rsidRPr="00EE6632">
        <w:rPr>
          <w:rFonts w:ascii="Arial" w:eastAsiaTheme="minorEastAsia" w:hAnsi="Arial" w:cs="Arial"/>
          <w:sz w:val="30"/>
          <w:szCs w:val="30"/>
        </w:rPr>
        <w:t>s</w:t>
      </w:r>
      <w:r w:rsidRPr="00EE6632">
        <w:rPr>
          <w:rFonts w:ascii="Arial" w:eastAsiaTheme="minorEastAsia" w:hAnsi="Arial" w:cs="Arial"/>
          <w:sz w:val="30"/>
          <w:szCs w:val="30"/>
        </w:rPr>
        <w:t xml:space="preserve"> in </w:t>
      </w:r>
      <w:r w:rsidR="00B13604" w:rsidRPr="00EE6632">
        <w:rPr>
          <w:rFonts w:ascii="Arial" w:eastAsiaTheme="minorEastAsia" w:hAnsi="Arial" w:cs="Arial"/>
          <w:sz w:val="30"/>
          <w:szCs w:val="30"/>
        </w:rPr>
        <w:t>6G</w:t>
      </w:r>
    </w:p>
    <w:p w14:paraId="3ADAB8A5" w14:textId="77777777" w:rsidR="00A472FF" w:rsidRPr="00A472FF" w:rsidRDefault="00A472FF" w:rsidP="00932DF9">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73EA5E4A" w14:textId="77777777" w:rsidR="00A472FF" w:rsidRPr="00A472FF" w:rsidRDefault="00A472FF" w:rsidP="00932DF9">
      <w:pPr>
        <w:keepNext/>
        <w:numPr>
          <w:ilvl w:val="0"/>
          <w:numId w:val="1"/>
        </w:numPr>
        <w:tabs>
          <w:tab w:val="left" w:pos="-1247"/>
        </w:tabs>
        <w:spacing w:before="240" w:after="60"/>
        <w:outlineLvl w:val="2"/>
        <w:rPr>
          <w:rFonts w:ascii="Arial" w:eastAsia="MS Mincho" w:hAnsi="Arial" w:cs="Arial"/>
          <w:b/>
          <w:bCs/>
          <w:vanish/>
          <w:sz w:val="26"/>
          <w:szCs w:val="26"/>
          <w:lang w:val="en-US"/>
        </w:rPr>
      </w:pPr>
    </w:p>
    <w:p w14:paraId="0130409C" w14:textId="77777777" w:rsidR="00A472FF" w:rsidRPr="00A472FF" w:rsidRDefault="00A472FF" w:rsidP="00932DF9">
      <w:pPr>
        <w:keepNext/>
        <w:numPr>
          <w:ilvl w:val="1"/>
          <w:numId w:val="1"/>
        </w:numPr>
        <w:tabs>
          <w:tab w:val="left" w:pos="-1247"/>
        </w:tabs>
        <w:spacing w:before="240" w:after="60"/>
        <w:outlineLvl w:val="2"/>
        <w:rPr>
          <w:rFonts w:ascii="Arial" w:eastAsia="MS Mincho" w:hAnsi="Arial" w:cs="Arial"/>
          <w:b/>
          <w:bCs/>
          <w:vanish/>
          <w:sz w:val="26"/>
          <w:szCs w:val="26"/>
          <w:lang w:val="en-US"/>
        </w:rPr>
      </w:pPr>
    </w:p>
    <w:p w14:paraId="332B60BD" w14:textId="77777777" w:rsidR="00A472FF" w:rsidRPr="00A472FF" w:rsidRDefault="00A472FF" w:rsidP="00932DF9">
      <w:pPr>
        <w:keepNext/>
        <w:numPr>
          <w:ilvl w:val="0"/>
          <w:numId w:val="1"/>
        </w:numPr>
        <w:tabs>
          <w:tab w:val="left" w:pos="567"/>
        </w:tabs>
        <w:spacing w:before="360" w:after="120"/>
        <w:outlineLvl w:val="0"/>
        <w:rPr>
          <w:rFonts w:ascii="Arial" w:eastAsia="宋体" w:hAnsi="Arial" w:cs="Arial"/>
          <w:b/>
          <w:bCs/>
          <w:vanish/>
          <w:kern w:val="32"/>
          <w:sz w:val="28"/>
          <w:szCs w:val="32"/>
          <w:lang w:val="en-US" w:eastAsia="zh-CN"/>
        </w:rPr>
      </w:pPr>
    </w:p>
    <w:p w14:paraId="222AF1C1" w14:textId="77777777" w:rsidR="00A472FF" w:rsidRPr="00A472FF" w:rsidRDefault="00A472FF" w:rsidP="00932DF9">
      <w:pPr>
        <w:keepNext/>
        <w:numPr>
          <w:ilvl w:val="0"/>
          <w:numId w:val="1"/>
        </w:numPr>
        <w:tabs>
          <w:tab w:val="left" w:pos="567"/>
        </w:tabs>
        <w:spacing w:before="360" w:after="120"/>
        <w:outlineLvl w:val="0"/>
        <w:rPr>
          <w:rFonts w:ascii="Arial" w:eastAsia="宋体" w:hAnsi="Arial" w:cs="Arial"/>
          <w:b/>
          <w:bCs/>
          <w:vanish/>
          <w:kern w:val="32"/>
          <w:sz w:val="28"/>
          <w:szCs w:val="32"/>
          <w:lang w:val="en-US" w:eastAsia="zh-CN"/>
        </w:rPr>
      </w:pPr>
    </w:p>
    <w:p w14:paraId="648935D7" w14:textId="77777777" w:rsidR="00A472FF" w:rsidRPr="00A472FF" w:rsidRDefault="00A472FF" w:rsidP="00932DF9">
      <w:pPr>
        <w:keepNext/>
        <w:numPr>
          <w:ilvl w:val="1"/>
          <w:numId w:val="1"/>
        </w:numPr>
        <w:tabs>
          <w:tab w:val="left" w:pos="567"/>
        </w:tabs>
        <w:spacing w:before="240" w:after="60"/>
        <w:outlineLvl w:val="1"/>
        <w:rPr>
          <w:rFonts w:ascii="Arial" w:eastAsia="MS Mincho" w:hAnsi="Arial" w:cs="Arial"/>
          <w:b/>
          <w:bCs/>
          <w:iCs/>
          <w:vanish/>
          <w:szCs w:val="28"/>
          <w:lang w:val="en-US" w:eastAsia="zh-CN"/>
        </w:rPr>
      </w:pPr>
    </w:p>
    <w:p w14:paraId="637AAF00" w14:textId="7F9DBD7F" w:rsidR="00AB6419" w:rsidRDefault="00EB0095" w:rsidP="006F375F">
      <w:pPr>
        <w:jc w:val="both"/>
        <w:rPr>
          <w:lang w:val="en-US" w:eastAsia="zh-CN"/>
        </w:rPr>
      </w:pPr>
      <w:r>
        <w:rPr>
          <w:rFonts w:hint="eastAsia"/>
          <w:lang w:eastAsia="zh-CN"/>
        </w:rPr>
        <w:t>A</w:t>
      </w:r>
      <w:r>
        <w:rPr>
          <w:lang w:eastAsia="zh-CN"/>
        </w:rPr>
        <w:t xml:space="preserve">s for 6GR, </w:t>
      </w:r>
      <w:r w:rsidR="006D7B1D">
        <w:rPr>
          <w:lang w:eastAsia="zh-CN"/>
        </w:rPr>
        <w:t xml:space="preserve">it is foreseen that </w:t>
      </w:r>
      <w:r w:rsidR="001442E5" w:rsidRPr="001442E5">
        <w:rPr>
          <w:lang w:val="en-US" w:eastAsia="zh-CN"/>
        </w:rPr>
        <w:t xml:space="preserve">enhanced Mobile Broadband </w:t>
      </w:r>
      <w:r w:rsidR="001442E5">
        <w:rPr>
          <w:lang w:val="en-US" w:eastAsia="zh-CN"/>
        </w:rPr>
        <w:t>(</w:t>
      </w:r>
      <w:proofErr w:type="spellStart"/>
      <w:r w:rsidR="006D7B1D">
        <w:rPr>
          <w:lang w:eastAsia="zh-CN"/>
        </w:rPr>
        <w:t>eMBB</w:t>
      </w:r>
      <w:proofErr w:type="spellEnd"/>
      <w:r w:rsidR="001442E5">
        <w:rPr>
          <w:lang w:eastAsia="zh-CN"/>
        </w:rPr>
        <w:t>)</w:t>
      </w:r>
      <w:r w:rsidR="006D7B1D">
        <w:rPr>
          <w:lang w:eastAsia="zh-CN"/>
        </w:rPr>
        <w:t xml:space="preserve"> </w:t>
      </w:r>
      <w:r w:rsidR="001442E5">
        <w:rPr>
          <w:lang w:eastAsia="zh-CN"/>
        </w:rPr>
        <w:t xml:space="preserve">will remain a </w:t>
      </w:r>
      <w:r>
        <w:rPr>
          <w:lang w:eastAsia="zh-CN"/>
        </w:rPr>
        <w:t>typical service scenario</w:t>
      </w:r>
      <w:r w:rsidR="006D7B1D">
        <w:rPr>
          <w:lang w:eastAsia="zh-CN"/>
        </w:rPr>
        <w:t xml:space="preserve"> that would be widely commercial deployed</w:t>
      </w:r>
      <w:r w:rsidR="006F375F">
        <w:rPr>
          <w:lang w:eastAsia="zh-CN"/>
        </w:rPr>
        <w:t>.</w:t>
      </w:r>
      <w:r w:rsidR="006F375F" w:rsidRPr="006F375F">
        <w:rPr>
          <w:lang w:val="en-US" w:eastAsia="zh-CN"/>
        </w:rPr>
        <w:t xml:space="preserve"> </w:t>
      </w:r>
      <w:r w:rsidR="001442E5" w:rsidRPr="001442E5">
        <w:rPr>
          <w:lang w:val="en-US" w:eastAsia="zh-CN"/>
        </w:rPr>
        <w:t xml:space="preserve">In addition to this, </w:t>
      </w:r>
      <w:r w:rsidR="00FA18E7">
        <w:rPr>
          <w:lang w:val="en-US" w:eastAsia="zh-CN"/>
        </w:rPr>
        <w:t>[2][</w:t>
      </w:r>
      <w:r w:rsidR="00D64A15">
        <w:rPr>
          <w:lang w:val="en-US" w:eastAsia="zh-CN"/>
        </w:rPr>
        <w:t>3</w:t>
      </w:r>
      <w:r w:rsidR="00FA18E7">
        <w:rPr>
          <w:lang w:val="en-US" w:eastAsia="zh-CN"/>
        </w:rPr>
        <w:t>]</w:t>
      </w:r>
      <w:r w:rsidR="001442E5" w:rsidRPr="001442E5">
        <w:rPr>
          <w:lang w:val="en-US" w:eastAsia="zh-CN"/>
        </w:rPr>
        <w:t xml:space="preserve"> have </w:t>
      </w:r>
      <w:r w:rsidR="000D4C85">
        <w:rPr>
          <w:lang w:val="en-US" w:eastAsia="zh-CN"/>
        </w:rPr>
        <w:t xml:space="preserve">also </w:t>
      </w:r>
      <w:r w:rsidR="001442E5">
        <w:rPr>
          <w:lang w:val="en-US" w:eastAsia="zh-CN"/>
        </w:rPr>
        <w:t>studied</w:t>
      </w:r>
      <w:r w:rsidR="001442E5" w:rsidRPr="001442E5">
        <w:rPr>
          <w:lang w:val="en-US" w:eastAsia="zh-CN"/>
        </w:rPr>
        <w:t xml:space="preserve"> typical 6G service types</w:t>
      </w:r>
      <w:r w:rsidR="00EA7202" w:rsidRPr="00EA7202">
        <w:rPr>
          <w:lang w:val="en-US" w:eastAsia="zh-CN"/>
        </w:rPr>
        <w:t xml:space="preserve"> </w:t>
      </w:r>
      <w:r w:rsidR="00575BF9">
        <w:rPr>
          <w:lang w:val="en-US" w:eastAsia="zh-CN"/>
        </w:rPr>
        <w:t xml:space="preserve">and </w:t>
      </w:r>
      <w:r w:rsidR="00EA7202" w:rsidRPr="001442E5">
        <w:rPr>
          <w:lang w:val="en-US" w:eastAsia="zh-CN"/>
        </w:rPr>
        <w:t>traffic models</w:t>
      </w:r>
      <w:r w:rsidR="004A7FE6">
        <w:rPr>
          <w:lang w:val="en-US" w:eastAsia="zh-CN"/>
        </w:rPr>
        <w:t xml:space="preserve">, </w:t>
      </w:r>
      <w:r w:rsidR="004A7FE6" w:rsidRPr="001442E5">
        <w:rPr>
          <w:lang w:val="en-US" w:eastAsia="zh-CN"/>
        </w:rPr>
        <w:t>covering applications such as immersive communication, tactile Internet, digital twins, and AI-native services</w:t>
      </w:r>
      <w:r w:rsidR="00FA18E7">
        <w:rPr>
          <w:lang w:val="en-US" w:eastAsia="zh-CN"/>
        </w:rPr>
        <w:t xml:space="preserve">. </w:t>
      </w:r>
      <w:r w:rsidR="004A7FE6" w:rsidRPr="001442E5">
        <w:rPr>
          <w:lang w:val="en-US" w:eastAsia="zh-CN"/>
        </w:rPr>
        <w:t>Furthermore</w:t>
      </w:r>
      <w:r w:rsidR="004A7FE6">
        <w:rPr>
          <w:lang w:val="en-US" w:eastAsia="zh-CN"/>
        </w:rPr>
        <w:t xml:space="preserve"> i</w:t>
      </w:r>
      <w:r w:rsidR="006F375F">
        <w:rPr>
          <w:lang w:val="en-US" w:eastAsia="zh-CN"/>
        </w:rPr>
        <w:t>n [4], some emerging new traffic characteristics have been studied</w:t>
      </w:r>
      <w:r w:rsidR="00AB6419">
        <w:rPr>
          <w:lang w:val="en-US" w:eastAsia="zh-CN"/>
        </w:rPr>
        <w:t xml:space="preserve">. </w:t>
      </w:r>
      <w:r w:rsidR="00AB6419" w:rsidRPr="001442E5">
        <w:rPr>
          <w:lang w:val="en-US" w:eastAsia="zh-CN"/>
        </w:rPr>
        <w:t>From these studies</w:t>
      </w:r>
      <w:r w:rsidR="00AB6419">
        <w:rPr>
          <w:lang w:val="en-US" w:eastAsia="zh-CN"/>
        </w:rPr>
        <w:t xml:space="preserve">, </w:t>
      </w:r>
      <w:r w:rsidR="00AB6419" w:rsidRPr="001442E5">
        <w:rPr>
          <w:lang w:val="en-US" w:eastAsia="zh-CN"/>
        </w:rPr>
        <w:t>it can be observed that new types of traffic characteristics have been identified for 6G systems</w:t>
      </w:r>
      <w:r w:rsidR="00AB6419">
        <w:rPr>
          <w:lang w:val="en-US" w:eastAsia="zh-CN"/>
        </w:rPr>
        <w:t xml:space="preserve">. </w:t>
      </w:r>
      <w:r w:rsidR="00AB6419" w:rsidRPr="001442E5">
        <w:rPr>
          <w:lang w:val="en-US" w:eastAsia="zh-CN"/>
        </w:rPr>
        <w:t>These characteristics differ from the conventional QoS dimensions used in NR, such as latency, reliability, and throughput.</w:t>
      </w:r>
      <w:r w:rsidR="00AB6419" w:rsidRPr="00AB6419">
        <w:rPr>
          <w:lang w:val="en-US" w:eastAsia="zh-CN"/>
        </w:rPr>
        <w:t xml:space="preserve"> </w:t>
      </w:r>
      <w:r w:rsidR="00AB6419" w:rsidRPr="001442E5">
        <w:rPr>
          <w:lang w:val="en-US" w:eastAsia="zh-CN"/>
        </w:rPr>
        <w:t>As a result</w:t>
      </w:r>
      <w:r w:rsidR="006F375F">
        <w:rPr>
          <w:lang w:val="en-US" w:eastAsia="zh-CN"/>
        </w:rPr>
        <w:t xml:space="preserve">, </w:t>
      </w:r>
      <w:r w:rsidR="00AB6419" w:rsidRPr="001442E5">
        <w:rPr>
          <w:lang w:val="en-US" w:eastAsia="zh-CN"/>
        </w:rPr>
        <w:t xml:space="preserve">such </w:t>
      </w:r>
      <w:r w:rsidR="00AB6419">
        <w:rPr>
          <w:lang w:val="en-US" w:eastAsia="zh-CN"/>
        </w:rPr>
        <w:t xml:space="preserve">new </w:t>
      </w:r>
      <w:r w:rsidR="00AB6419" w:rsidRPr="001442E5">
        <w:rPr>
          <w:lang w:val="en-US" w:eastAsia="zh-CN"/>
        </w:rPr>
        <w:t xml:space="preserve">services </w:t>
      </w:r>
      <w:r w:rsidR="006F375F">
        <w:rPr>
          <w:lang w:val="en-US" w:eastAsia="zh-CN"/>
        </w:rPr>
        <w:t>may require new QoS functionalities or enhancement</w:t>
      </w:r>
      <w:r w:rsidR="006F375F">
        <w:rPr>
          <w:rFonts w:hint="eastAsia"/>
          <w:lang w:val="en-US" w:eastAsia="zh-CN"/>
        </w:rPr>
        <w:t>s</w:t>
      </w:r>
      <w:r w:rsidR="006F375F">
        <w:rPr>
          <w:lang w:val="en-US" w:eastAsia="zh-CN"/>
        </w:rPr>
        <w:t xml:space="preserve"> to current QoS framework in NR</w:t>
      </w:r>
      <w:r w:rsidR="00AB6419" w:rsidRPr="00AB6419">
        <w:rPr>
          <w:lang w:val="en-US" w:eastAsia="zh-CN"/>
        </w:rPr>
        <w:t xml:space="preserve"> </w:t>
      </w:r>
      <w:r w:rsidR="00AB6419">
        <w:rPr>
          <w:lang w:val="en-US" w:eastAsia="zh-CN"/>
        </w:rPr>
        <w:t xml:space="preserve">to </w:t>
      </w:r>
      <w:r w:rsidR="00AB6419" w:rsidRPr="001442E5">
        <w:rPr>
          <w:lang w:val="en-US" w:eastAsia="zh-CN"/>
        </w:rPr>
        <w:t xml:space="preserve">better </w:t>
      </w:r>
      <w:r w:rsidR="00AB6419">
        <w:rPr>
          <w:lang w:val="en-US" w:eastAsia="zh-CN"/>
        </w:rPr>
        <w:t xml:space="preserve">capture </w:t>
      </w:r>
      <w:r w:rsidR="00AB6419" w:rsidRPr="001442E5">
        <w:rPr>
          <w:lang w:val="en-US" w:eastAsia="zh-CN"/>
        </w:rPr>
        <w:t xml:space="preserve">and manage these new traffic </w:t>
      </w:r>
      <w:r w:rsidR="00AB6419">
        <w:rPr>
          <w:lang w:val="en-US" w:eastAsia="zh-CN"/>
        </w:rPr>
        <w:t>requirements</w:t>
      </w:r>
      <w:r w:rsidR="00AB6419" w:rsidRPr="001442E5">
        <w:rPr>
          <w:lang w:val="en-US" w:eastAsia="zh-CN"/>
        </w:rPr>
        <w:t>.</w:t>
      </w:r>
    </w:p>
    <w:p w14:paraId="647058C0" w14:textId="51183904" w:rsidR="00560B89" w:rsidRDefault="00AB6419" w:rsidP="00AB6419">
      <w:pPr>
        <w:jc w:val="both"/>
        <w:rPr>
          <w:lang w:val="en-US" w:eastAsia="zh-CN"/>
        </w:rPr>
      </w:pPr>
      <w:r>
        <w:rPr>
          <w:lang w:val="en-US" w:eastAsia="zh-CN"/>
        </w:rPr>
        <w:t>In 6G</w:t>
      </w:r>
      <w:r w:rsidR="00282026">
        <w:rPr>
          <w:lang w:val="en-US" w:eastAsia="zh-CN"/>
        </w:rPr>
        <w:t>R,</w:t>
      </w:r>
      <w:r>
        <w:rPr>
          <w:lang w:val="en-US" w:eastAsia="zh-CN"/>
        </w:rPr>
        <w:t xml:space="preserve"> several typical new services</w:t>
      </w:r>
      <w:r w:rsidR="00282026">
        <w:rPr>
          <w:lang w:val="en-US" w:eastAsia="zh-CN"/>
        </w:rPr>
        <w:t xml:space="preserve"> should be extensively studied</w:t>
      </w:r>
      <w:r w:rsidR="00280E63">
        <w:rPr>
          <w:lang w:val="en-US" w:eastAsia="zh-CN"/>
        </w:rPr>
        <w:t>:</w:t>
      </w:r>
      <w:r w:rsidR="006F375F">
        <w:rPr>
          <w:lang w:val="en-US" w:eastAsia="zh-CN"/>
        </w:rPr>
        <w:t xml:space="preserve"> </w:t>
      </w:r>
    </w:p>
    <w:p w14:paraId="5B1AC015" w14:textId="0240A145" w:rsidR="00732A2F" w:rsidRPr="00281189" w:rsidRDefault="00CC137D" w:rsidP="00932DF9">
      <w:pPr>
        <w:pStyle w:val="af2"/>
        <w:numPr>
          <w:ilvl w:val="0"/>
          <w:numId w:val="9"/>
        </w:numPr>
        <w:spacing w:before="240"/>
        <w:ind w:firstLineChars="0"/>
        <w:jc w:val="both"/>
        <w:rPr>
          <w:b/>
          <w:bCs/>
          <w:u w:val="single"/>
          <w:lang w:eastAsia="zh-CN"/>
        </w:rPr>
      </w:pPr>
      <w:r>
        <w:rPr>
          <w:b/>
          <w:bCs/>
          <w:u w:val="single"/>
          <w:lang w:eastAsia="zh-CN"/>
        </w:rPr>
        <w:t xml:space="preserve">Immersive </w:t>
      </w:r>
      <w:r w:rsidR="00D6743F" w:rsidRPr="00281189">
        <w:rPr>
          <w:b/>
          <w:bCs/>
          <w:u w:val="single"/>
          <w:lang w:eastAsia="zh-CN"/>
        </w:rPr>
        <w:t>communication services</w:t>
      </w:r>
    </w:p>
    <w:p w14:paraId="4B4E16D1" w14:textId="119A05A4" w:rsidR="00C1341B" w:rsidRDefault="00732A2F" w:rsidP="006F375F">
      <w:pPr>
        <w:jc w:val="both"/>
      </w:pPr>
      <w:r>
        <w:rPr>
          <w:lang w:val="en-US" w:eastAsia="zh-CN"/>
        </w:rPr>
        <w:t xml:space="preserve">Immersive communication </w:t>
      </w:r>
      <w:r w:rsidR="008E3B9D">
        <w:rPr>
          <w:lang w:val="en-US" w:eastAsia="zh-CN"/>
        </w:rPr>
        <w:t xml:space="preserve">known as </w:t>
      </w:r>
      <w:proofErr w:type="spellStart"/>
      <w:r w:rsidR="008E3B9D">
        <w:rPr>
          <w:lang w:val="en-US" w:eastAsia="zh-CN"/>
        </w:rPr>
        <w:t>eXtended</w:t>
      </w:r>
      <w:proofErr w:type="spellEnd"/>
      <w:r w:rsidR="008E3B9D">
        <w:rPr>
          <w:lang w:val="en-US" w:eastAsia="zh-CN"/>
        </w:rPr>
        <w:t xml:space="preserve"> Reality</w:t>
      </w:r>
      <w:r w:rsidR="00C30717">
        <w:rPr>
          <w:lang w:val="en-US" w:eastAsia="zh-CN"/>
        </w:rPr>
        <w:t xml:space="preserve"> (XR)</w:t>
      </w:r>
      <w:r w:rsidR="008E3B9D">
        <w:rPr>
          <w:lang w:val="en-US" w:eastAsia="zh-CN"/>
        </w:rPr>
        <w:t xml:space="preserve"> service </w:t>
      </w:r>
      <w:r>
        <w:rPr>
          <w:lang w:val="en-US" w:eastAsia="zh-CN"/>
        </w:rPr>
        <w:t>was identified in 5G-A as one of the most important</w:t>
      </w:r>
      <w:r w:rsidR="003A3FB3">
        <w:rPr>
          <w:lang w:val="en-US" w:eastAsia="zh-CN"/>
        </w:rPr>
        <w:t xml:space="preserve"> emerging</w:t>
      </w:r>
      <w:r>
        <w:rPr>
          <w:lang w:val="en-US" w:eastAsia="zh-CN"/>
        </w:rPr>
        <w:t xml:space="preserve"> services. In</w:t>
      </w:r>
      <w:r w:rsidR="007877A7">
        <w:rPr>
          <w:lang w:val="en-US" w:eastAsia="zh-CN"/>
        </w:rPr>
        <w:t xml:space="preserve"> </w:t>
      </w:r>
      <w:r w:rsidR="00814CD8">
        <w:rPr>
          <w:lang w:val="en-US" w:eastAsia="zh-CN"/>
        </w:rPr>
        <w:t>[</w:t>
      </w:r>
      <w:r w:rsidR="00CF6ACE">
        <w:rPr>
          <w:lang w:val="en-US" w:eastAsia="zh-CN"/>
        </w:rPr>
        <w:t>3</w:t>
      </w:r>
      <w:r w:rsidR="00814CD8">
        <w:rPr>
          <w:lang w:val="en-US" w:eastAsia="zh-CN"/>
        </w:rPr>
        <w:t>]</w:t>
      </w:r>
      <w:r>
        <w:rPr>
          <w:lang w:val="en-US" w:eastAsia="zh-CN"/>
        </w:rPr>
        <w:t>,</w:t>
      </w:r>
      <w:r w:rsidR="003C0B4B">
        <w:rPr>
          <w:lang w:val="en-US" w:eastAsia="zh-CN"/>
        </w:rPr>
        <w:t xml:space="preserve"> it is </w:t>
      </w:r>
      <w:r w:rsidR="003C0B4B" w:rsidRPr="003C0B4B">
        <w:rPr>
          <w:lang w:val="en-US" w:eastAsia="zh-CN"/>
        </w:rPr>
        <w:t>characterized</w:t>
      </w:r>
      <w:r w:rsidR="003C0B4B">
        <w:rPr>
          <w:lang w:val="en-US" w:eastAsia="zh-CN"/>
        </w:rPr>
        <w:t xml:space="preserve"> as services with both high data rate and low latency requirement. </w:t>
      </w:r>
      <w:r w:rsidR="002B22DD">
        <w:rPr>
          <w:lang w:val="en-US" w:eastAsia="zh-CN"/>
        </w:rPr>
        <w:t xml:space="preserve">And in NR R18/R19, some </w:t>
      </w:r>
      <w:r w:rsidR="002B22DD">
        <w:t>functionalities</w:t>
      </w:r>
      <w:r w:rsidR="002B22DD">
        <w:rPr>
          <w:lang w:val="en-US" w:eastAsia="zh-CN"/>
        </w:rPr>
        <w:t xml:space="preserve"> </w:t>
      </w:r>
      <w:r w:rsidR="00C1341B">
        <w:rPr>
          <w:lang w:val="en-US" w:eastAsia="zh-CN"/>
        </w:rPr>
        <w:t>have</w:t>
      </w:r>
      <w:r w:rsidR="002B22DD">
        <w:rPr>
          <w:lang w:val="en-US" w:eastAsia="zh-CN"/>
        </w:rPr>
        <w:t xml:space="preserve"> been defined</w:t>
      </w:r>
      <w:r w:rsidR="003A3FB3">
        <w:rPr>
          <w:lang w:val="en-US" w:eastAsia="zh-CN"/>
        </w:rPr>
        <w:t xml:space="preserve"> in RAN</w:t>
      </w:r>
      <w:r w:rsidR="002B22DD">
        <w:rPr>
          <w:lang w:val="en-US" w:eastAsia="zh-CN"/>
        </w:rPr>
        <w:t xml:space="preserve"> to support related services</w:t>
      </w:r>
      <w:r w:rsidR="00C1341B">
        <w:rPr>
          <w:lang w:val="en-US" w:eastAsia="zh-CN"/>
        </w:rPr>
        <w:t>, such as</w:t>
      </w:r>
      <w:r w:rsidR="003A3FB3">
        <w:rPr>
          <w:lang w:val="en-US" w:eastAsia="zh-CN"/>
        </w:rPr>
        <w:t xml:space="preserve"> PDU set awareness, DRX enhancement, CG enhancement, delay awareness transmission handling etc</w:t>
      </w:r>
      <w:r w:rsidR="00C1341B">
        <w:rPr>
          <w:lang w:val="en-US" w:eastAsia="zh-CN"/>
        </w:rPr>
        <w:t xml:space="preserve">. Later on, </w:t>
      </w:r>
      <w:r w:rsidR="00C1341B">
        <w:rPr>
          <w:rFonts w:eastAsia="Malgun Gothic"/>
        </w:rPr>
        <w:t>Tactile and multi-modal communication s</w:t>
      </w:r>
      <w:r w:rsidR="00C1341B">
        <w:t>ervice has also</w:t>
      </w:r>
      <w:r w:rsidR="00C1341B">
        <w:rPr>
          <w:rFonts w:eastAsiaTheme="minorEastAsia"/>
          <w:lang w:eastAsia="zh-CN"/>
        </w:rPr>
        <w:t xml:space="preserve"> </w:t>
      </w:r>
      <w:r w:rsidR="00C93B69">
        <w:rPr>
          <w:rFonts w:eastAsiaTheme="minorEastAsia" w:hint="eastAsia"/>
          <w:lang w:eastAsia="zh-CN"/>
        </w:rPr>
        <w:t>been</w:t>
      </w:r>
      <w:r w:rsidR="00C1341B">
        <w:t xml:space="preserve"> identified and </w:t>
      </w:r>
      <w:r w:rsidR="00F4372B">
        <w:t xml:space="preserve">it is concluded that </w:t>
      </w:r>
      <w:r w:rsidR="00F4372B">
        <w:rPr>
          <w:lang w:eastAsia="zh-CN"/>
        </w:rPr>
        <w:t>synchronization between different media components is critical in order to avoid having a negative impact on the user experience,</w:t>
      </w:r>
      <w:r w:rsidR="00F4372B" w:rsidRPr="00F4372B">
        <w:rPr>
          <w:lang w:eastAsia="zh-CN"/>
        </w:rPr>
        <w:t xml:space="preserve"> </w:t>
      </w:r>
      <w:r w:rsidR="00F4372B">
        <w:rPr>
          <w:lang w:eastAsia="zh-CN"/>
        </w:rPr>
        <w:t xml:space="preserve">particularly when the </w:t>
      </w:r>
      <w:r w:rsidR="00F4372B">
        <w:rPr>
          <w:lang w:eastAsia="zh-CN"/>
        </w:rPr>
        <w:lastRenderedPageBreak/>
        <w:t>synchronization threshold between two or more modalities is less than the latency KPI for the application</w:t>
      </w:r>
      <w:r w:rsidR="008D3A21">
        <w:rPr>
          <w:lang w:eastAsia="zh-CN"/>
        </w:rPr>
        <w:t xml:space="preserve"> </w:t>
      </w:r>
      <w:r w:rsidR="00814CD8">
        <w:rPr>
          <w:lang w:eastAsia="zh-CN"/>
        </w:rPr>
        <w:t>[</w:t>
      </w:r>
      <w:r w:rsidR="00531951">
        <w:rPr>
          <w:lang w:eastAsia="zh-CN"/>
        </w:rPr>
        <w:t>3</w:t>
      </w:r>
      <w:r w:rsidR="00814CD8">
        <w:rPr>
          <w:lang w:eastAsia="zh-CN"/>
        </w:rPr>
        <w:t>]</w:t>
      </w:r>
      <w:r w:rsidR="004D3BC7">
        <w:t>.</w:t>
      </w:r>
      <w:r w:rsidR="00F4372B">
        <w:t xml:space="preserve"> </w:t>
      </w:r>
      <w:r w:rsidR="00240163">
        <w:t xml:space="preserve">The corresponding multi-modal interactive system from TS 22.261 is shown in Fig.1 below. </w:t>
      </w:r>
    </w:p>
    <w:p w14:paraId="375C0A70" w14:textId="7560ECBE" w:rsidR="00C1341B" w:rsidRDefault="00C1341B" w:rsidP="00B01031">
      <w:pPr>
        <w:jc w:val="center"/>
        <w:rPr>
          <w:rFonts w:eastAsia="MS Mincho"/>
        </w:rPr>
      </w:pPr>
      <w:r>
        <w:rPr>
          <w:noProof/>
          <w:lang w:val="en-US" w:eastAsia="zh-CN"/>
        </w:rPr>
        <w:drawing>
          <wp:inline distT="0" distB="0" distL="0" distR="0" wp14:anchorId="3803CC60" wp14:editId="42167DB6">
            <wp:extent cx="5422900" cy="2377085"/>
            <wp:effectExtent l="0" t="0" r="635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951" cy="2381052"/>
                    </a:xfrm>
                    <a:prstGeom prst="rect">
                      <a:avLst/>
                    </a:prstGeom>
                    <a:noFill/>
                    <a:ln>
                      <a:noFill/>
                    </a:ln>
                  </pic:spPr>
                </pic:pic>
              </a:graphicData>
            </a:graphic>
          </wp:inline>
        </w:drawing>
      </w:r>
    </w:p>
    <w:p w14:paraId="2267359A" w14:textId="2CE8C175" w:rsidR="00D21B91" w:rsidRPr="00331FB5" w:rsidRDefault="0044745A" w:rsidP="00D21B91">
      <w:pPr>
        <w:jc w:val="center"/>
        <w:rPr>
          <w:b/>
          <w:bCs/>
        </w:rPr>
      </w:pPr>
      <w:r>
        <w:rPr>
          <w:b/>
          <w:bCs/>
        </w:rPr>
        <w:t>Fig.</w:t>
      </w:r>
      <w:r w:rsidR="00E8483A">
        <w:rPr>
          <w:b/>
          <w:bCs/>
        </w:rPr>
        <w:t>1</w:t>
      </w:r>
      <w:r w:rsidRPr="00331FB5">
        <w:rPr>
          <w:b/>
          <w:bCs/>
        </w:rPr>
        <w:t xml:space="preserve"> </w:t>
      </w:r>
      <w:r w:rsidR="00D21B91" w:rsidRPr="00331FB5">
        <w:rPr>
          <w:b/>
          <w:bCs/>
        </w:rPr>
        <w:t>Multi-modal interactive system from TS22.261</w:t>
      </w:r>
    </w:p>
    <w:p w14:paraId="71BF833D" w14:textId="617BA5B9" w:rsidR="00732A2F" w:rsidRDefault="00043EE9" w:rsidP="006F375F">
      <w:pPr>
        <w:jc w:val="both"/>
      </w:pPr>
      <w:r>
        <w:rPr>
          <w:lang w:eastAsia="zh-CN"/>
        </w:rPr>
        <w:t>Based on the study in [3]</w:t>
      </w:r>
      <w:r w:rsidR="00F4372B">
        <w:rPr>
          <w:lang w:eastAsia="zh-CN"/>
        </w:rPr>
        <w:t xml:space="preserve">, </w:t>
      </w:r>
      <w:r w:rsidR="006F7247">
        <w:rPr>
          <w:lang w:eastAsia="zh-CN"/>
        </w:rPr>
        <w:t>synchronized</w:t>
      </w:r>
      <w:r w:rsidR="00F4372B">
        <w:t xml:space="preserve"> transmission </w:t>
      </w:r>
      <w:r w:rsidR="00F96B5B">
        <w:t xml:space="preserve">is considered as the </w:t>
      </w:r>
      <w:r w:rsidR="00032BEA">
        <w:t xml:space="preserve">essential </w:t>
      </w:r>
      <w:r w:rsidR="00F96B5B">
        <w:t>requirement for multi-modal services.</w:t>
      </w:r>
      <w:r w:rsidR="00E40619">
        <w:t xml:space="preserve"> Traditionally, application layer may guarantee the synchronization requirement, however as requirement grows more stringent and APP is</w:t>
      </w:r>
      <w:r w:rsidR="00DE5A7B">
        <w:t xml:space="preserve"> lack of service flow mapping and real-time transmission status </w:t>
      </w:r>
      <w:r w:rsidR="00E40619">
        <w:t>information in 5GS, it can hardly fulfil the requirements in adaptive and efficient way. I</w:t>
      </w:r>
      <w:r w:rsidR="00DE5A7B">
        <w:t xml:space="preserve">n Rel-19, </w:t>
      </w:r>
      <w:r w:rsidR="00F4372B">
        <w:t xml:space="preserve">MMSID is defined for RAN to aware </w:t>
      </w:r>
      <w:r w:rsidR="006F7247">
        <w:t>different flows belong to one Multi-Modal service.</w:t>
      </w:r>
      <w:r w:rsidR="00C1341B">
        <w:t xml:space="preserve"> In 6G we have a better chance to </w:t>
      </w:r>
      <w:r w:rsidR="0099518C">
        <w:t xml:space="preserve">revisit </w:t>
      </w:r>
      <w:r w:rsidR="00C1341B">
        <w:t>such service requirement</w:t>
      </w:r>
      <w:r w:rsidR="006F7247">
        <w:t>s</w:t>
      </w:r>
      <w:r w:rsidR="00C1341B">
        <w:t xml:space="preserve"> </w:t>
      </w:r>
      <w:r w:rsidR="006F7247">
        <w:t xml:space="preserve">when designing a brand-new RAN. For example, when we design the new BSR/DSR or LCP procedure, such synchronised transmission </w:t>
      </w:r>
      <w:r w:rsidR="00F776CF">
        <w:t xml:space="preserve">across </w:t>
      </w:r>
      <w:r w:rsidR="006F7247">
        <w:t xml:space="preserve">different QoS flows </w:t>
      </w:r>
      <w:r w:rsidR="007877A7">
        <w:t xml:space="preserve">can </w:t>
      </w:r>
      <w:r w:rsidR="006F7247">
        <w:t>be taken into account as well</w:t>
      </w:r>
      <w:r w:rsidR="00AD78D4">
        <w:t>.</w:t>
      </w:r>
      <w:r w:rsidR="006F7247">
        <w:t xml:space="preserve">  </w:t>
      </w:r>
    </w:p>
    <w:p w14:paraId="5EA7FE4B" w14:textId="5F919C52" w:rsidR="007A1924" w:rsidRDefault="00C06068" w:rsidP="006F375F">
      <w:pPr>
        <w:jc w:val="both"/>
        <w:rPr>
          <w:rFonts w:eastAsiaTheme="minorEastAsia"/>
          <w:lang w:eastAsia="zh-CN"/>
        </w:rPr>
      </w:pPr>
      <w:r>
        <w:rPr>
          <w:lang w:eastAsia="zh-CN"/>
        </w:rPr>
        <w:t>Besid</w:t>
      </w:r>
      <w:r>
        <w:t xml:space="preserve">es, </w:t>
      </w:r>
      <w:r w:rsidR="007D4BCE">
        <w:t xml:space="preserve">the </w:t>
      </w:r>
      <w:r w:rsidR="00C61FFB">
        <w:t>h</w:t>
      </w:r>
      <w:r w:rsidR="00C61FFB" w:rsidRPr="00C61FFB">
        <w:t xml:space="preserve">aptics in 5G </w:t>
      </w:r>
      <w:r w:rsidR="007D4BCE">
        <w:t>m</w:t>
      </w:r>
      <w:r w:rsidR="00C61FFB" w:rsidRPr="00C61FFB">
        <w:t xml:space="preserve">edia </w:t>
      </w:r>
      <w:r w:rsidR="007D4BCE">
        <w:t>s</w:t>
      </w:r>
      <w:r w:rsidR="00C61FFB" w:rsidRPr="00C61FFB">
        <w:t>ervices</w:t>
      </w:r>
      <w:r w:rsidR="007D4BCE">
        <w:t xml:space="preserve"> </w:t>
      </w:r>
      <w:r w:rsidR="00DF45DD">
        <w:t xml:space="preserve">have </w:t>
      </w:r>
      <w:r w:rsidR="007D4BCE">
        <w:t xml:space="preserve">been </w:t>
      </w:r>
      <w:r w:rsidR="00331FB5">
        <w:t xml:space="preserve">identified according to </w:t>
      </w:r>
      <w:r w:rsidR="00331FB5" w:rsidRPr="00EA7A0E">
        <w:rPr>
          <w:lang w:eastAsia="en-US"/>
        </w:rPr>
        <w:t>IEEE 1918.1 [</w:t>
      </w:r>
      <w:r w:rsidR="00DF45DD">
        <w:rPr>
          <w:lang w:eastAsia="en-US"/>
        </w:rPr>
        <w:t>6</w:t>
      </w:r>
      <w:r w:rsidR="00331FB5" w:rsidRPr="00EA7A0E">
        <w:rPr>
          <w:lang w:eastAsia="en-US"/>
        </w:rPr>
        <w:t>]</w:t>
      </w:r>
      <w:r w:rsidR="00331FB5">
        <w:rPr>
          <w:lang w:eastAsia="en-US"/>
        </w:rPr>
        <w:t xml:space="preserve"> and </w:t>
      </w:r>
      <w:r w:rsidR="007D4BCE">
        <w:t>studied in SA4 in Rel-19[</w:t>
      </w:r>
      <w:r w:rsidR="008D3A21">
        <w:t>7</w:t>
      </w:r>
      <w:r w:rsidR="007D4BCE">
        <w:t xml:space="preserve">]. </w:t>
      </w:r>
      <w:r w:rsidR="007D4BCE">
        <w:rPr>
          <w:rFonts w:eastAsiaTheme="minorEastAsia"/>
          <w:lang w:eastAsia="zh-CN"/>
        </w:rPr>
        <w:t>Haptics service has distinct traffic characteristics (</w:t>
      </w:r>
      <w:r w:rsidR="00514883">
        <w:rPr>
          <w:rFonts w:eastAsiaTheme="minorEastAsia"/>
          <w:lang w:eastAsia="zh-CN"/>
        </w:rPr>
        <w:t xml:space="preserve">as shown in Fig. </w:t>
      </w:r>
      <w:r w:rsidR="007D4BCE">
        <w:rPr>
          <w:rFonts w:eastAsiaTheme="minorEastAsia"/>
          <w:lang w:eastAsia="zh-CN"/>
        </w:rPr>
        <w:t>2</w:t>
      </w:r>
      <w:r w:rsidR="00514883">
        <w:rPr>
          <w:rFonts w:eastAsiaTheme="minorEastAsia"/>
          <w:lang w:eastAsia="zh-CN"/>
        </w:rPr>
        <w:t xml:space="preserve"> below</w:t>
      </w:r>
      <w:r w:rsidR="007D4BCE">
        <w:rPr>
          <w:rFonts w:eastAsiaTheme="minorEastAsia"/>
          <w:lang w:eastAsia="zh-CN"/>
        </w:rPr>
        <w:t>) compared to traditional XR servic</w:t>
      </w:r>
      <w:r w:rsidR="007D4BCE" w:rsidRPr="005D2D5C">
        <w:rPr>
          <w:lang w:eastAsia="en-US"/>
        </w:rPr>
        <w:t>e</w:t>
      </w:r>
      <w:r w:rsidR="005D2D5C" w:rsidRPr="005D2D5C">
        <w:rPr>
          <w:lang w:eastAsia="en-US"/>
        </w:rPr>
        <w:t xml:space="preserve"> and the </w:t>
      </w:r>
      <w:r w:rsidR="009518D4">
        <w:rPr>
          <w:lang w:eastAsia="zh-CN"/>
        </w:rPr>
        <w:t>t</w:t>
      </w:r>
      <w:r w:rsidR="008D3A21" w:rsidRPr="00057754">
        <w:rPr>
          <w:lang w:eastAsia="zh-CN"/>
        </w:rPr>
        <w:t>ypical QoS requirements for hapti</w:t>
      </w:r>
      <w:r w:rsidR="008D3A21">
        <w:rPr>
          <w:lang w:eastAsia="zh-CN"/>
        </w:rPr>
        <w:t>cs</w:t>
      </w:r>
      <w:r w:rsidR="005D2D5C" w:rsidRPr="005D2D5C">
        <w:rPr>
          <w:lang w:eastAsia="en-US"/>
        </w:rPr>
        <w:t xml:space="preserve"> are summarized in the following Table 1</w:t>
      </w:r>
      <w:r w:rsidR="00EC659D">
        <w:rPr>
          <w:lang w:eastAsia="en-US"/>
        </w:rPr>
        <w:t xml:space="preserve"> </w:t>
      </w:r>
      <w:r w:rsidR="006062D8">
        <w:rPr>
          <w:lang w:eastAsia="en-US"/>
        </w:rPr>
        <w:t>[</w:t>
      </w:r>
      <w:r w:rsidR="00EC659D">
        <w:rPr>
          <w:lang w:eastAsia="en-US"/>
        </w:rPr>
        <w:t>7</w:t>
      </w:r>
      <w:r w:rsidR="006062D8">
        <w:rPr>
          <w:lang w:eastAsia="en-US"/>
        </w:rPr>
        <w:t>]</w:t>
      </w:r>
      <w:r w:rsidR="005D2D5C" w:rsidRPr="005D2D5C">
        <w:rPr>
          <w:rFonts w:hint="eastAsia"/>
          <w:lang w:eastAsia="en-US"/>
        </w:rPr>
        <w:t>.</w:t>
      </w:r>
      <w:r w:rsidR="005D2D5C">
        <w:rPr>
          <w:lang w:eastAsia="en-US"/>
        </w:rPr>
        <w:t xml:space="preserve"> </w:t>
      </w:r>
      <w:r w:rsidR="00EC659D">
        <w:rPr>
          <w:lang w:eastAsia="en-US"/>
        </w:rPr>
        <w:t xml:space="preserve">Considering E2E 50ms transmission delay, less than 20ms RAN delay budget </w:t>
      </w:r>
      <w:r w:rsidR="00BA4076">
        <w:rPr>
          <w:lang w:eastAsia="en-US"/>
        </w:rPr>
        <w:t>should be</w:t>
      </w:r>
      <w:r w:rsidR="00EC659D">
        <w:rPr>
          <w:lang w:eastAsia="en-US"/>
        </w:rPr>
        <w:t xml:space="preserve"> considered</w:t>
      </w:r>
      <w:r w:rsidR="006B77E6">
        <w:rPr>
          <w:lang w:eastAsia="en-US"/>
        </w:rPr>
        <w:t>.</w:t>
      </w:r>
      <w:r w:rsidR="00EC659D">
        <w:rPr>
          <w:lang w:eastAsia="en-US"/>
        </w:rPr>
        <w:t xml:space="preserve"> And in [</w:t>
      </w:r>
      <w:r w:rsidR="00E97BA6">
        <w:rPr>
          <w:lang w:eastAsia="en-US"/>
        </w:rPr>
        <w:t>3</w:t>
      </w:r>
      <w:r w:rsidR="00EC659D">
        <w:rPr>
          <w:lang w:eastAsia="en-US"/>
        </w:rPr>
        <w:t xml:space="preserve">], some extreme low latency requirements </w:t>
      </w:r>
      <w:r w:rsidR="006E693E">
        <w:rPr>
          <w:lang w:eastAsia="en-US"/>
        </w:rPr>
        <w:t>are</w:t>
      </w:r>
      <w:r w:rsidR="00EC659D">
        <w:rPr>
          <w:lang w:eastAsia="en-US"/>
        </w:rPr>
        <w:t xml:space="preserve"> raised a</w:t>
      </w:r>
      <w:r w:rsidR="00EC659D" w:rsidRPr="007877A7">
        <w:rPr>
          <w:lang w:eastAsia="en-US"/>
        </w:rPr>
        <w:t xml:space="preserve">s rendering and hardware introduce some delay, the communication delay for haptic modality can be reasonably less than 5 </w:t>
      </w:r>
      <w:proofErr w:type="spellStart"/>
      <w:r w:rsidR="00EC659D" w:rsidRPr="007877A7">
        <w:rPr>
          <w:lang w:eastAsia="en-US"/>
        </w:rPr>
        <w:t>ms</w:t>
      </w:r>
      <w:proofErr w:type="spellEnd"/>
      <w:r w:rsidR="00EC659D">
        <w:rPr>
          <w:lang w:eastAsia="en-US"/>
        </w:rPr>
        <w:t xml:space="preserve">. </w:t>
      </w:r>
      <w:r w:rsidR="005D2D5C">
        <w:rPr>
          <w:lang w:eastAsia="en-US"/>
        </w:rPr>
        <w:t>S</w:t>
      </w:r>
      <w:r w:rsidR="005D2D5C" w:rsidRPr="005D2D5C">
        <w:rPr>
          <w:lang w:eastAsia="en-US"/>
        </w:rPr>
        <w:t xml:space="preserve">uch </w:t>
      </w:r>
      <w:r w:rsidR="007A1924" w:rsidRPr="005D2D5C">
        <w:rPr>
          <w:lang w:eastAsia="en-US"/>
        </w:rPr>
        <w:t xml:space="preserve">stringent requirements </w:t>
      </w:r>
      <w:r w:rsidR="005D2D5C" w:rsidRPr="005D2D5C">
        <w:rPr>
          <w:lang w:eastAsia="en-US"/>
        </w:rPr>
        <w:t>were</w:t>
      </w:r>
      <w:r w:rsidR="007A1924" w:rsidRPr="005D2D5C">
        <w:rPr>
          <w:lang w:eastAsia="en-US"/>
        </w:rPr>
        <w:t xml:space="preserve"> not fully addressed in 5G-A. </w:t>
      </w:r>
      <w:r w:rsidR="00AB297B">
        <w:rPr>
          <w:lang w:eastAsia="en-US"/>
        </w:rPr>
        <w:t>Considering</w:t>
      </w:r>
      <w:r w:rsidR="00AB297B" w:rsidRPr="005D2D5C">
        <w:rPr>
          <w:lang w:eastAsia="en-US"/>
        </w:rPr>
        <w:t xml:space="preserve"> </w:t>
      </w:r>
      <w:r w:rsidR="007A1924" w:rsidRPr="005D2D5C">
        <w:rPr>
          <w:lang w:eastAsia="en-US"/>
        </w:rPr>
        <w:t>the presence of haptics med</w:t>
      </w:r>
      <w:r w:rsidR="007A1924" w:rsidRPr="007877A7">
        <w:rPr>
          <w:lang w:eastAsia="en-US"/>
        </w:rPr>
        <w:t xml:space="preserve">ia plays a </w:t>
      </w:r>
      <w:r w:rsidR="007A1924">
        <w:rPr>
          <w:rFonts w:eastAsiaTheme="minorEastAsia"/>
          <w:lang w:eastAsia="zh-CN"/>
        </w:rPr>
        <w:t>significant role in improving the sense of presence and immersion. And the real-time tactile feedback in response to user interactions could much impact user experience, we should consider such type of services within immersive communication as well in 6G with the new designed advanced radio technology.</w:t>
      </w:r>
    </w:p>
    <w:p w14:paraId="448229C8" w14:textId="17C36EA2" w:rsidR="00331FB5" w:rsidRDefault="00331FB5" w:rsidP="00331FB5">
      <w:pPr>
        <w:ind w:leftChars="900" w:left="1800"/>
        <w:jc w:val="both"/>
        <w:rPr>
          <w:rFonts w:eastAsia="MS Mincho"/>
        </w:rPr>
      </w:pPr>
      <w:r>
        <w:rPr>
          <w:noProof/>
        </w:rPr>
        <w:drawing>
          <wp:inline distT="0" distB="0" distL="0" distR="0" wp14:anchorId="7AF5EC66" wp14:editId="736329B5">
            <wp:extent cx="3757930" cy="2045335"/>
            <wp:effectExtent l="0" t="0" r="0" b="0"/>
            <wp:docPr id="5" name="图示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7890718" w14:textId="781F2ACE" w:rsidR="00331FB5" w:rsidRPr="00331FB5" w:rsidRDefault="008455BE" w:rsidP="00331FB5">
      <w:pPr>
        <w:jc w:val="center"/>
        <w:rPr>
          <w:b/>
          <w:bCs/>
        </w:rPr>
      </w:pPr>
      <w:r>
        <w:rPr>
          <w:b/>
          <w:bCs/>
        </w:rPr>
        <w:t>Fig.</w:t>
      </w:r>
      <w:r w:rsidRPr="00331FB5">
        <w:rPr>
          <w:b/>
          <w:bCs/>
        </w:rPr>
        <w:t xml:space="preserve"> </w:t>
      </w:r>
      <w:r w:rsidR="00331FB5" w:rsidRPr="00331FB5">
        <w:rPr>
          <w:b/>
          <w:bCs/>
        </w:rPr>
        <w:t>2 Haptic services traffic characteristics</w:t>
      </w:r>
    </w:p>
    <w:p w14:paraId="6825230E" w14:textId="73BEAC35" w:rsidR="00A301A7" w:rsidRDefault="00A301A7" w:rsidP="006F375F">
      <w:pPr>
        <w:jc w:val="both"/>
        <w:rPr>
          <w:rFonts w:eastAsia="MS Mincho"/>
        </w:rPr>
      </w:pPr>
    </w:p>
    <w:p w14:paraId="7EE71072" w14:textId="036D527E" w:rsidR="006062D8" w:rsidRDefault="00A301A7" w:rsidP="00A301A7">
      <w:pPr>
        <w:jc w:val="center"/>
        <w:rPr>
          <w:rFonts w:eastAsiaTheme="minorEastAsia"/>
          <w:b/>
          <w:lang w:eastAsia="zh-CN"/>
        </w:rPr>
      </w:pPr>
      <w:r>
        <w:rPr>
          <w:rFonts w:eastAsiaTheme="minorEastAsia"/>
          <w:b/>
          <w:lang w:eastAsia="zh-CN"/>
        </w:rPr>
        <w:t xml:space="preserve">Table 1: </w:t>
      </w:r>
      <w:r w:rsidR="006062D8" w:rsidRPr="00057754">
        <w:rPr>
          <w:lang w:eastAsia="zh-CN"/>
        </w:rPr>
        <w:t>Typical QoS requirements for hapti</w:t>
      </w:r>
      <w:r w:rsidR="006062D8">
        <w:rPr>
          <w:lang w:eastAsia="zh-CN"/>
        </w:rPr>
        <w:t>cs in haptic</w:t>
      </w:r>
      <w:r w:rsidR="006062D8" w:rsidRPr="00057754">
        <w:rPr>
          <w:lang w:eastAsia="zh-CN"/>
        </w:rPr>
        <w:t xml:space="preserve"> media enhanced services</w:t>
      </w:r>
      <w:r w:rsidR="00AB297B">
        <w:rPr>
          <w:lang w:eastAsia="zh-CN"/>
        </w:rPr>
        <w:t xml:space="preserve"> in TR26.854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tblGrid>
      <w:tr w:rsidR="006062D8" w:rsidRPr="00057754" w14:paraId="769BD297" w14:textId="77777777" w:rsidTr="00AD2786">
        <w:trPr>
          <w:jc w:val="center"/>
        </w:trPr>
        <w:tc>
          <w:tcPr>
            <w:tcW w:w="2268" w:type="dxa"/>
            <w:shd w:val="clear" w:color="auto" w:fill="auto"/>
            <w:vAlign w:val="center"/>
          </w:tcPr>
          <w:p w14:paraId="016EE1E0" w14:textId="77777777" w:rsidR="006062D8" w:rsidRPr="00057754" w:rsidRDefault="006062D8" w:rsidP="00D433D1">
            <w:pPr>
              <w:keepNext/>
              <w:keepLines/>
              <w:spacing w:after="0"/>
              <w:jc w:val="center"/>
              <w:rPr>
                <w:rFonts w:eastAsia="宋体"/>
                <w:b/>
                <w:lang w:eastAsia="zh-CN"/>
              </w:rPr>
            </w:pPr>
          </w:p>
        </w:tc>
        <w:tc>
          <w:tcPr>
            <w:tcW w:w="2297" w:type="dxa"/>
            <w:shd w:val="clear" w:color="auto" w:fill="auto"/>
            <w:vAlign w:val="center"/>
          </w:tcPr>
          <w:p w14:paraId="15DBF69D" w14:textId="77777777" w:rsidR="006062D8" w:rsidRPr="00057754" w:rsidRDefault="006062D8" w:rsidP="00D433D1">
            <w:pPr>
              <w:pStyle w:val="TAH"/>
              <w:rPr>
                <w:rFonts w:eastAsia="宋体"/>
                <w:lang w:eastAsia="zh-CN"/>
              </w:rPr>
            </w:pPr>
            <w:r w:rsidRPr="00057754">
              <w:rPr>
                <w:rFonts w:eastAsia="宋体"/>
                <w:lang w:eastAsia="zh-CN"/>
              </w:rPr>
              <w:t>Haptics</w:t>
            </w:r>
          </w:p>
        </w:tc>
      </w:tr>
      <w:tr w:rsidR="006062D8" w:rsidRPr="00057754" w14:paraId="66E12C72" w14:textId="77777777" w:rsidTr="00AD2786">
        <w:trPr>
          <w:jc w:val="center"/>
        </w:trPr>
        <w:tc>
          <w:tcPr>
            <w:tcW w:w="2268" w:type="dxa"/>
            <w:shd w:val="clear" w:color="auto" w:fill="auto"/>
            <w:vAlign w:val="center"/>
          </w:tcPr>
          <w:p w14:paraId="52EAD494" w14:textId="77777777" w:rsidR="006062D8" w:rsidRPr="00057754" w:rsidRDefault="006062D8" w:rsidP="00D433D1">
            <w:pPr>
              <w:keepNext/>
              <w:keepLines/>
              <w:spacing w:after="0"/>
              <w:rPr>
                <w:rFonts w:eastAsia="宋体"/>
                <w:lang w:eastAsia="zh-CN"/>
              </w:rPr>
            </w:pPr>
            <w:r w:rsidRPr="00057754">
              <w:rPr>
                <w:rFonts w:eastAsia="宋体"/>
                <w:lang w:eastAsia="zh-CN"/>
              </w:rPr>
              <w:t>Jitter (</w:t>
            </w:r>
            <w:proofErr w:type="spellStart"/>
            <w:r w:rsidRPr="00057754">
              <w:rPr>
                <w:rFonts w:eastAsia="宋体"/>
                <w:lang w:eastAsia="zh-CN"/>
              </w:rPr>
              <w:t>ms</w:t>
            </w:r>
            <w:proofErr w:type="spellEnd"/>
            <w:r w:rsidRPr="00057754">
              <w:rPr>
                <w:rFonts w:eastAsia="宋体"/>
                <w:lang w:eastAsia="zh-CN"/>
              </w:rPr>
              <w:t>)</w:t>
            </w:r>
          </w:p>
        </w:tc>
        <w:tc>
          <w:tcPr>
            <w:tcW w:w="2297" w:type="dxa"/>
            <w:shd w:val="clear" w:color="auto" w:fill="auto"/>
            <w:vAlign w:val="center"/>
          </w:tcPr>
          <w:p w14:paraId="15EA16FF" w14:textId="77777777" w:rsidR="006062D8" w:rsidRPr="00057754" w:rsidRDefault="006062D8" w:rsidP="00D433D1">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2</w:t>
            </w:r>
          </w:p>
        </w:tc>
      </w:tr>
      <w:tr w:rsidR="006062D8" w:rsidRPr="00057754" w14:paraId="75124A2C" w14:textId="77777777" w:rsidTr="00AD2786">
        <w:trPr>
          <w:jc w:val="center"/>
        </w:trPr>
        <w:tc>
          <w:tcPr>
            <w:tcW w:w="2268" w:type="dxa"/>
            <w:shd w:val="clear" w:color="auto" w:fill="auto"/>
            <w:vAlign w:val="center"/>
          </w:tcPr>
          <w:p w14:paraId="67730553" w14:textId="77777777" w:rsidR="006062D8" w:rsidRPr="00057754" w:rsidRDefault="006062D8" w:rsidP="00D433D1">
            <w:pPr>
              <w:keepNext/>
              <w:keepLines/>
              <w:spacing w:after="0"/>
              <w:rPr>
                <w:rFonts w:eastAsia="宋体"/>
                <w:lang w:eastAsia="zh-CN"/>
              </w:rPr>
            </w:pPr>
            <w:r w:rsidRPr="00057754">
              <w:rPr>
                <w:rFonts w:eastAsia="宋体"/>
                <w:lang w:eastAsia="zh-CN"/>
              </w:rPr>
              <w:t>Delay (</w:t>
            </w:r>
            <w:proofErr w:type="spellStart"/>
            <w:r w:rsidRPr="00057754">
              <w:rPr>
                <w:rFonts w:eastAsia="宋体"/>
                <w:lang w:eastAsia="zh-CN"/>
              </w:rPr>
              <w:t>ms</w:t>
            </w:r>
            <w:proofErr w:type="spellEnd"/>
            <w:r w:rsidRPr="00057754">
              <w:rPr>
                <w:rFonts w:eastAsia="宋体"/>
                <w:lang w:eastAsia="zh-CN"/>
              </w:rPr>
              <w:t>)</w:t>
            </w:r>
          </w:p>
        </w:tc>
        <w:tc>
          <w:tcPr>
            <w:tcW w:w="2297" w:type="dxa"/>
            <w:shd w:val="clear" w:color="auto" w:fill="auto"/>
            <w:vAlign w:val="center"/>
          </w:tcPr>
          <w:p w14:paraId="42A04148" w14:textId="77777777" w:rsidR="006062D8" w:rsidRPr="00057754" w:rsidRDefault="006062D8" w:rsidP="00D433D1">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50</w:t>
            </w:r>
          </w:p>
        </w:tc>
      </w:tr>
      <w:tr w:rsidR="006062D8" w:rsidRPr="00057754" w14:paraId="37DD2101" w14:textId="77777777" w:rsidTr="00AD2786">
        <w:trPr>
          <w:jc w:val="center"/>
        </w:trPr>
        <w:tc>
          <w:tcPr>
            <w:tcW w:w="2268" w:type="dxa"/>
            <w:shd w:val="clear" w:color="auto" w:fill="auto"/>
            <w:vAlign w:val="center"/>
          </w:tcPr>
          <w:p w14:paraId="59B46F9F" w14:textId="77777777" w:rsidR="006062D8" w:rsidRPr="00057754" w:rsidRDefault="006062D8" w:rsidP="00D433D1">
            <w:pPr>
              <w:keepNext/>
              <w:keepLines/>
              <w:spacing w:after="0"/>
              <w:rPr>
                <w:rFonts w:eastAsia="宋体"/>
                <w:lang w:eastAsia="zh-CN"/>
              </w:rPr>
            </w:pPr>
            <w:r w:rsidRPr="00057754">
              <w:rPr>
                <w:rFonts w:eastAsia="宋体"/>
                <w:lang w:eastAsia="zh-CN"/>
              </w:rPr>
              <w:t>Packet loss (%)</w:t>
            </w:r>
          </w:p>
        </w:tc>
        <w:tc>
          <w:tcPr>
            <w:tcW w:w="2297" w:type="dxa"/>
            <w:shd w:val="clear" w:color="auto" w:fill="auto"/>
            <w:vAlign w:val="center"/>
          </w:tcPr>
          <w:p w14:paraId="7A2B077E" w14:textId="77777777" w:rsidR="006062D8" w:rsidRPr="00057754" w:rsidRDefault="006062D8" w:rsidP="00D433D1">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10</w:t>
            </w:r>
          </w:p>
        </w:tc>
      </w:tr>
      <w:tr w:rsidR="006062D8" w:rsidRPr="00057754" w14:paraId="1EAE2AFD" w14:textId="77777777" w:rsidTr="00AD2786">
        <w:trPr>
          <w:jc w:val="center"/>
        </w:trPr>
        <w:tc>
          <w:tcPr>
            <w:tcW w:w="2268" w:type="dxa"/>
            <w:shd w:val="clear" w:color="auto" w:fill="auto"/>
            <w:vAlign w:val="center"/>
          </w:tcPr>
          <w:p w14:paraId="3947FC27" w14:textId="77777777" w:rsidR="006062D8" w:rsidRPr="00057754" w:rsidRDefault="006062D8" w:rsidP="00D433D1">
            <w:pPr>
              <w:keepNext/>
              <w:keepLines/>
              <w:spacing w:after="0"/>
              <w:rPr>
                <w:rFonts w:eastAsia="宋体"/>
                <w:lang w:eastAsia="zh-CN"/>
              </w:rPr>
            </w:pPr>
            <w:r w:rsidRPr="00057754">
              <w:rPr>
                <w:rFonts w:eastAsia="宋体"/>
                <w:lang w:eastAsia="zh-CN"/>
              </w:rPr>
              <w:t>Update rate (Hz)</w:t>
            </w:r>
          </w:p>
        </w:tc>
        <w:tc>
          <w:tcPr>
            <w:tcW w:w="2297" w:type="dxa"/>
            <w:shd w:val="clear" w:color="auto" w:fill="auto"/>
            <w:vAlign w:val="center"/>
          </w:tcPr>
          <w:p w14:paraId="19A14760" w14:textId="77777777" w:rsidR="006062D8" w:rsidRPr="00057754" w:rsidRDefault="006062D8" w:rsidP="00D433D1">
            <w:pPr>
              <w:keepNext/>
              <w:keepLines/>
              <w:spacing w:after="0"/>
              <w:jc w:val="center"/>
              <w:rPr>
                <w:rFonts w:eastAsia="宋体"/>
                <w:lang w:eastAsia="zh-CN"/>
              </w:rPr>
            </w:pPr>
            <w:r w:rsidRPr="00057754">
              <w:rPr>
                <w:rFonts w:eastAsia="宋体" w:hint="eastAsia"/>
                <w:lang w:eastAsia="zh-CN"/>
              </w:rPr>
              <w:t>≥</w:t>
            </w:r>
            <w:r w:rsidRPr="00057754">
              <w:rPr>
                <w:rFonts w:eastAsia="宋体"/>
                <w:lang w:eastAsia="zh-CN"/>
              </w:rPr>
              <w:t xml:space="preserve"> 2000</w:t>
            </w:r>
          </w:p>
        </w:tc>
      </w:tr>
      <w:tr w:rsidR="006062D8" w:rsidRPr="00057754" w14:paraId="12061B61" w14:textId="77777777" w:rsidTr="00AD2786">
        <w:trPr>
          <w:jc w:val="center"/>
        </w:trPr>
        <w:tc>
          <w:tcPr>
            <w:tcW w:w="2268" w:type="dxa"/>
            <w:shd w:val="clear" w:color="auto" w:fill="auto"/>
            <w:vAlign w:val="center"/>
          </w:tcPr>
          <w:p w14:paraId="1AB3E575" w14:textId="77777777" w:rsidR="006062D8" w:rsidRPr="00057754" w:rsidRDefault="006062D8" w:rsidP="00D433D1">
            <w:pPr>
              <w:keepNext/>
              <w:keepLines/>
              <w:spacing w:after="0"/>
              <w:rPr>
                <w:rFonts w:eastAsia="宋体"/>
                <w:lang w:eastAsia="zh-CN"/>
              </w:rPr>
            </w:pPr>
            <w:r w:rsidRPr="00057754">
              <w:rPr>
                <w:rFonts w:eastAsia="宋体"/>
                <w:lang w:eastAsia="zh-CN"/>
              </w:rPr>
              <w:t>Packet size (bytes) per channel</w:t>
            </w:r>
          </w:p>
        </w:tc>
        <w:tc>
          <w:tcPr>
            <w:tcW w:w="2297" w:type="dxa"/>
            <w:shd w:val="clear" w:color="auto" w:fill="auto"/>
            <w:vAlign w:val="center"/>
          </w:tcPr>
          <w:p w14:paraId="0276802A" w14:textId="77777777" w:rsidR="006062D8" w:rsidRPr="00057754" w:rsidRDefault="006062D8" w:rsidP="00D433D1">
            <w:pPr>
              <w:keepNext/>
              <w:keepLines/>
              <w:spacing w:after="0"/>
              <w:jc w:val="center"/>
              <w:rPr>
                <w:rFonts w:eastAsia="宋体"/>
                <w:lang w:eastAsia="zh-CN"/>
              </w:rPr>
            </w:pPr>
            <w:r w:rsidRPr="00057754">
              <w:rPr>
                <w:rFonts w:eastAsia="宋体"/>
                <w:lang w:eastAsia="zh-CN"/>
              </w:rPr>
              <w:t>60-350 compressed parametric</w:t>
            </w:r>
          </w:p>
          <w:p w14:paraId="171F89C0" w14:textId="77777777" w:rsidR="006062D8" w:rsidRPr="00057754" w:rsidRDefault="006062D8" w:rsidP="00D433D1">
            <w:pPr>
              <w:keepNext/>
              <w:keepLines/>
              <w:spacing w:after="0"/>
              <w:jc w:val="center"/>
              <w:rPr>
                <w:rFonts w:eastAsia="宋体"/>
                <w:lang w:eastAsia="zh-CN"/>
              </w:rPr>
            </w:pPr>
            <w:r w:rsidRPr="00057754">
              <w:rPr>
                <w:rFonts w:eastAsia="宋体"/>
                <w:lang w:eastAsia="zh-CN"/>
              </w:rPr>
              <w:t>50-1500 time sampled</w:t>
            </w:r>
          </w:p>
        </w:tc>
      </w:tr>
      <w:tr w:rsidR="006062D8" w:rsidRPr="00057754" w14:paraId="1B5E69C9" w14:textId="77777777" w:rsidTr="00AD2786">
        <w:trPr>
          <w:jc w:val="center"/>
        </w:trPr>
        <w:tc>
          <w:tcPr>
            <w:tcW w:w="2268" w:type="dxa"/>
            <w:shd w:val="clear" w:color="auto" w:fill="auto"/>
            <w:vAlign w:val="center"/>
          </w:tcPr>
          <w:p w14:paraId="0F5511DD" w14:textId="77777777" w:rsidR="006062D8" w:rsidRPr="00057754" w:rsidRDefault="006062D8" w:rsidP="00D433D1">
            <w:pPr>
              <w:keepNext/>
              <w:keepLines/>
              <w:spacing w:after="0"/>
              <w:rPr>
                <w:rFonts w:eastAsia="宋体"/>
                <w:lang w:eastAsia="zh-CN"/>
              </w:rPr>
            </w:pPr>
            <w:r w:rsidRPr="00057754">
              <w:rPr>
                <w:rFonts w:eastAsia="宋体"/>
                <w:lang w:eastAsia="zh-CN"/>
              </w:rPr>
              <w:t>Throughput (kbit/s) per channel</w:t>
            </w:r>
          </w:p>
        </w:tc>
        <w:tc>
          <w:tcPr>
            <w:tcW w:w="2297" w:type="dxa"/>
            <w:shd w:val="clear" w:color="auto" w:fill="auto"/>
            <w:vAlign w:val="center"/>
          </w:tcPr>
          <w:p w14:paraId="4D9AF28C" w14:textId="77777777" w:rsidR="006062D8" w:rsidRPr="00057754" w:rsidRDefault="006062D8" w:rsidP="00D433D1">
            <w:pPr>
              <w:keepNext/>
              <w:keepLines/>
              <w:spacing w:after="0"/>
              <w:jc w:val="center"/>
              <w:rPr>
                <w:rFonts w:eastAsia="宋体"/>
                <w:lang w:val="en-US" w:eastAsia="zh-CN"/>
              </w:rPr>
            </w:pPr>
            <w:r w:rsidRPr="00057754">
              <w:rPr>
                <w:rFonts w:eastAsia="宋体"/>
                <w:lang w:val="en-US" w:eastAsia="zh-CN"/>
              </w:rPr>
              <w:t>n*(</w:t>
            </w:r>
            <w:proofErr w:type="spellStart"/>
            <w:r w:rsidRPr="00057754">
              <w:rPr>
                <w:rFonts w:eastAsia="宋体"/>
                <w:lang w:val="en-US" w:eastAsia="zh-CN"/>
              </w:rPr>
              <w:t>fe</w:t>
            </w:r>
            <w:proofErr w:type="spellEnd"/>
            <w:r w:rsidRPr="00057754">
              <w:rPr>
                <w:rFonts w:eastAsia="宋体"/>
                <w:lang w:val="en-US" w:eastAsia="zh-CN"/>
              </w:rPr>
              <w:t>*16)</w:t>
            </w:r>
            <w:r w:rsidRPr="00057754">
              <w:rPr>
                <w:rFonts w:eastAsia="宋体"/>
                <w:vertAlign w:val="superscript"/>
                <w:lang w:val="en-US" w:eastAsia="zh-CN"/>
              </w:rPr>
              <w:t>1</w:t>
            </w:r>
            <w:r w:rsidRPr="00057754">
              <w:rPr>
                <w:rFonts w:eastAsia="宋体"/>
                <w:lang w:val="en-US" w:eastAsia="zh-CN"/>
              </w:rPr>
              <w:t xml:space="preserve"> bits/s</w:t>
            </w:r>
          </w:p>
          <w:p w14:paraId="4C57C597" w14:textId="77777777" w:rsidR="006062D8" w:rsidRPr="00057754" w:rsidRDefault="006062D8" w:rsidP="00D433D1">
            <w:pPr>
              <w:keepNext/>
              <w:keepLines/>
              <w:spacing w:after="0"/>
              <w:jc w:val="center"/>
              <w:rPr>
                <w:rFonts w:eastAsia="宋体"/>
                <w:lang w:val="en-US" w:eastAsia="zh-CN"/>
              </w:rPr>
            </w:pPr>
            <w:r w:rsidRPr="00057754">
              <w:rPr>
                <w:rFonts w:eastAsia="宋体"/>
                <w:lang w:val="en-US" w:eastAsia="zh-CN"/>
              </w:rPr>
              <w:t> time sampled</w:t>
            </w:r>
          </w:p>
          <w:p w14:paraId="5E441ECD" w14:textId="77777777" w:rsidR="006062D8" w:rsidRPr="00057754" w:rsidRDefault="006062D8" w:rsidP="00D433D1">
            <w:pPr>
              <w:keepNext/>
              <w:keepLines/>
              <w:spacing w:after="0"/>
              <w:jc w:val="center"/>
              <w:rPr>
                <w:rFonts w:eastAsia="宋体"/>
                <w:lang w:val="en-US" w:eastAsia="zh-CN"/>
              </w:rPr>
            </w:pPr>
            <w:r w:rsidRPr="00057754">
              <w:rPr>
                <w:rFonts w:eastAsia="宋体"/>
                <w:lang w:val="en-US" w:eastAsia="zh-CN"/>
              </w:rPr>
              <w:t>16-32kbps for compressed parametric</w:t>
            </w:r>
            <w:r w:rsidRPr="00057754">
              <w:rPr>
                <w:rFonts w:eastAsia="宋体"/>
                <w:vertAlign w:val="superscript"/>
                <w:lang w:val="en-US" w:eastAsia="zh-CN"/>
              </w:rPr>
              <w:t xml:space="preserve">2 </w:t>
            </w:r>
          </w:p>
        </w:tc>
      </w:tr>
    </w:tbl>
    <w:p w14:paraId="4C519E1F" w14:textId="722BDFDA" w:rsidR="00AB297B" w:rsidRDefault="00AB297B" w:rsidP="00A301A7">
      <w:pPr>
        <w:jc w:val="center"/>
        <w:rPr>
          <w:rFonts w:eastAsiaTheme="minorEastAsia"/>
          <w:b/>
          <w:lang w:eastAsia="zh-CN"/>
        </w:rPr>
      </w:pPr>
    </w:p>
    <w:p w14:paraId="2B94ABF1" w14:textId="78317700" w:rsidR="00AB297B" w:rsidRPr="007E5E00" w:rsidRDefault="00AB297B" w:rsidP="00AB297B">
      <w:pPr>
        <w:jc w:val="center"/>
        <w:rPr>
          <w:lang w:eastAsia="zh-CN"/>
        </w:rPr>
      </w:pPr>
      <w:r w:rsidRPr="007E5E00">
        <w:rPr>
          <w:rFonts w:eastAsiaTheme="minorEastAsia"/>
          <w:b/>
          <w:lang w:eastAsia="zh-CN"/>
        </w:rPr>
        <w:t>Table 2:</w:t>
      </w:r>
      <w:r w:rsidRPr="007E5E00">
        <w:rPr>
          <w:lang w:eastAsia="zh-CN"/>
        </w:rPr>
        <w:t xml:space="preserve"> </w:t>
      </w:r>
      <w:r>
        <w:rPr>
          <w:lang w:eastAsia="zh-CN"/>
        </w:rPr>
        <w:t xml:space="preserve">haptic traffic in </w:t>
      </w:r>
      <w:r w:rsidR="00E0567E">
        <w:rPr>
          <w:lang w:eastAsia="zh-CN"/>
        </w:rPr>
        <w:t>m</w:t>
      </w:r>
      <w:r w:rsidRPr="007E5E00">
        <w:rPr>
          <w:lang w:eastAsia="zh-CN"/>
        </w:rPr>
        <w:t>ulti-modal communication service performance requirements</w:t>
      </w:r>
      <w:r>
        <w:rPr>
          <w:lang w:eastAsia="zh-CN"/>
        </w:rPr>
        <w:t xml:space="preserve"> in TR22.261</w:t>
      </w:r>
    </w:p>
    <w:tbl>
      <w:tblPr>
        <w:tblpPr w:leftFromText="180" w:rightFromText="180" w:vertAnchor="text" w:tblpXSpec="center" w:tblpY="1"/>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1842"/>
        <w:gridCol w:w="1985"/>
        <w:gridCol w:w="1701"/>
      </w:tblGrid>
      <w:tr w:rsidR="00AB297B" w:rsidRPr="007D4506" w14:paraId="75AB8222" w14:textId="77777777" w:rsidTr="00AD2786">
        <w:trPr>
          <w:tblHeader/>
        </w:trPr>
        <w:tc>
          <w:tcPr>
            <w:tcW w:w="1980" w:type="dxa"/>
            <w:vMerge w:val="restart"/>
          </w:tcPr>
          <w:p w14:paraId="019516EB" w14:textId="77777777" w:rsidR="00AB297B" w:rsidRPr="007D4506" w:rsidRDefault="00AB297B" w:rsidP="00D433D1">
            <w:pPr>
              <w:keepNext/>
              <w:keepLines/>
              <w:spacing w:after="0"/>
              <w:jc w:val="center"/>
              <w:rPr>
                <w:rFonts w:ascii="Arial" w:hAnsi="Arial"/>
                <w:b/>
                <w:sz w:val="16"/>
              </w:rPr>
            </w:pPr>
            <w:r w:rsidRPr="007D4506">
              <w:rPr>
                <w:rFonts w:ascii="Arial" w:hAnsi="Arial" w:hint="eastAsia"/>
                <w:b/>
                <w:sz w:val="16"/>
              </w:rPr>
              <w:t>Use Cases</w:t>
            </w:r>
          </w:p>
        </w:tc>
        <w:tc>
          <w:tcPr>
            <w:tcW w:w="5103" w:type="dxa"/>
            <w:gridSpan w:val="3"/>
          </w:tcPr>
          <w:p w14:paraId="4F9CEB18" w14:textId="77777777" w:rsidR="00AB297B" w:rsidRPr="007D4506" w:rsidRDefault="00AB297B" w:rsidP="00D433D1">
            <w:pPr>
              <w:keepNext/>
              <w:keepLines/>
              <w:spacing w:after="0"/>
              <w:jc w:val="center"/>
              <w:rPr>
                <w:rFonts w:ascii="Arial" w:hAnsi="Arial"/>
                <w:b/>
                <w:sz w:val="16"/>
              </w:rPr>
            </w:pPr>
            <w:r w:rsidRPr="007D4506">
              <w:rPr>
                <w:rFonts w:ascii="Arial" w:hAnsi="Arial"/>
                <w:b/>
                <w:sz w:val="16"/>
              </w:rPr>
              <w:t>Characteristic parameter (KPI)</w:t>
            </w:r>
          </w:p>
        </w:tc>
        <w:tc>
          <w:tcPr>
            <w:tcW w:w="1701" w:type="dxa"/>
          </w:tcPr>
          <w:p w14:paraId="13170871" w14:textId="77777777" w:rsidR="00AB297B" w:rsidRPr="007D4506" w:rsidRDefault="00AB297B" w:rsidP="00D433D1">
            <w:pPr>
              <w:keepNext/>
              <w:keepLines/>
              <w:spacing w:after="0"/>
              <w:jc w:val="center"/>
              <w:rPr>
                <w:rFonts w:ascii="Arial" w:hAnsi="Arial"/>
                <w:b/>
                <w:sz w:val="16"/>
              </w:rPr>
            </w:pPr>
            <w:r w:rsidRPr="007D4506">
              <w:rPr>
                <w:rFonts w:ascii="Arial" w:hAnsi="Arial"/>
                <w:b/>
                <w:sz w:val="16"/>
              </w:rPr>
              <w:t>Remarks</w:t>
            </w:r>
          </w:p>
        </w:tc>
      </w:tr>
      <w:tr w:rsidR="00AB297B" w:rsidRPr="007D4506" w14:paraId="4B240532" w14:textId="77777777" w:rsidTr="00AD2786">
        <w:trPr>
          <w:tblHeader/>
        </w:trPr>
        <w:tc>
          <w:tcPr>
            <w:tcW w:w="1980" w:type="dxa"/>
            <w:vMerge/>
          </w:tcPr>
          <w:p w14:paraId="4FAC3D33" w14:textId="77777777" w:rsidR="00AB297B" w:rsidRPr="007D4506" w:rsidRDefault="00AB297B" w:rsidP="00D433D1">
            <w:pPr>
              <w:keepNext/>
              <w:keepLines/>
              <w:spacing w:after="0"/>
              <w:jc w:val="center"/>
              <w:rPr>
                <w:rFonts w:ascii="Arial" w:eastAsia="Calibri" w:hAnsi="Arial"/>
                <w:b/>
                <w:sz w:val="18"/>
              </w:rPr>
            </w:pPr>
          </w:p>
        </w:tc>
        <w:tc>
          <w:tcPr>
            <w:tcW w:w="1276" w:type="dxa"/>
          </w:tcPr>
          <w:p w14:paraId="1DB4A845" w14:textId="77777777" w:rsidR="00AB297B" w:rsidRPr="007D4506" w:rsidRDefault="00AB297B" w:rsidP="00D433D1">
            <w:pPr>
              <w:keepNext/>
              <w:keepLines/>
              <w:spacing w:after="0"/>
              <w:jc w:val="center"/>
              <w:rPr>
                <w:rFonts w:ascii="Arial" w:hAnsi="Arial"/>
                <w:b/>
                <w:sz w:val="16"/>
              </w:rPr>
            </w:pPr>
            <w:r w:rsidRPr="007D4506">
              <w:rPr>
                <w:rFonts w:ascii="Arial" w:hAnsi="Arial"/>
                <w:b/>
                <w:sz w:val="16"/>
              </w:rPr>
              <w:t>Max allowed end-to-end latency</w:t>
            </w:r>
          </w:p>
        </w:tc>
        <w:tc>
          <w:tcPr>
            <w:tcW w:w="1842" w:type="dxa"/>
          </w:tcPr>
          <w:p w14:paraId="36A81145" w14:textId="77777777" w:rsidR="00AB297B" w:rsidRPr="007D4506" w:rsidRDefault="00AB297B" w:rsidP="00D433D1">
            <w:pPr>
              <w:keepNext/>
              <w:keepLines/>
              <w:spacing w:after="0"/>
              <w:jc w:val="center"/>
              <w:rPr>
                <w:rFonts w:ascii="Arial" w:hAnsi="Arial"/>
                <w:b/>
                <w:sz w:val="16"/>
              </w:rPr>
            </w:pPr>
            <w:r w:rsidRPr="007D4506">
              <w:rPr>
                <w:rFonts w:ascii="Arial" w:hAnsi="Arial"/>
                <w:b/>
                <w:sz w:val="16"/>
              </w:rPr>
              <w:t>Service bit rate: user-experienced data rate</w:t>
            </w:r>
          </w:p>
        </w:tc>
        <w:tc>
          <w:tcPr>
            <w:tcW w:w="1985" w:type="dxa"/>
          </w:tcPr>
          <w:p w14:paraId="68AB525D" w14:textId="77777777" w:rsidR="00AB297B" w:rsidRPr="007D4506" w:rsidRDefault="00AB297B" w:rsidP="00D433D1">
            <w:pPr>
              <w:keepNext/>
              <w:keepLines/>
              <w:spacing w:after="0"/>
              <w:jc w:val="center"/>
              <w:rPr>
                <w:rFonts w:ascii="Arial" w:hAnsi="Arial"/>
                <w:b/>
                <w:sz w:val="16"/>
              </w:rPr>
            </w:pPr>
            <w:r w:rsidRPr="007D4506">
              <w:rPr>
                <w:rFonts w:ascii="Arial" w:hAnsi="Arial"/>
                <w:b/>
                <w:sz w:val="16"/>
              </w:rPr>
              <w:t>Reliability</w:t>
            </w:r>
          </w:p>
        </w:tc>
        <w:tc>
          <w:tcPr>
            <w:tcW w:w="1701" w:type="dxa"/>
          </w:tcPr>
          <w:p w14:paraId="7B42C247" w14:textId="77777777" w:rsidR="00AB297B" w:rsidRPr="007D4506" w:rsidRDefault="00AB297B" w:rsidP="00D433D1">
            <w:pPr>
              <w:keepNext/>
              <w:keepLines/>
              <w:spacing w:after="0"/>
              <w:jc w:val="center"/>
              <w:rPr>
                <w:rFonts w:ascii="Arial" w:eastAsia="Calibri" w:hAnsi="Arial"/>
                <w:b/>
                <w:sz w:val="18"/>
              </w:rPr>
            </w:pPr>
          </w:p>
        </w:tc>
      </w:tr>
      <w:tr w:rsidR="00671119" w:rsidRPr="007D4506" w14:paraId="0A0F6CF2" w14:textId="77777777" w:rsidTr="00AD2786">
        <w:trPr>
          <w:trHeight w:val="1635"/>
          <w:tblHeader/>
        </w:trPr>
        <w:tc>
          <w:tcPr>
            <w:tcW w:w="1980" w:type="dxa"/>
          </w:tcPr>
          <w:p w14:paraId="3FE81C1E" w14:textId="77777777" w:rsidR="00671119" w:rsidRPr="007D4506" w:rsidRDefault="00671119" w:rsidP="00D433D1">
            <w:pPr>
              <w:keepNext/>
              <w:keepLines/>
              <w:spacing w:after="0"/>
              <w:rPr>
                <w:rFonts w:ascii="Arial" w:hAnsi="Arial"/>
                <w:sz w:val="16"/>
              </w:rPr>
            </w:pPr>
            <w:r w:rsidRPr="007D4506">
              <w:rPr>
                <w:rFonts w:ascii="Arial" w:hAnsi="Arial"/>
                <w:sz w:val="16"/>
              </w:rPr>
              <w:t xml:space="preserve">Immersive multi-modal VR (UL: device </w:t>
            </w:r>
            <w:r w:rsidRPr="007D4506">
              <w:rPr>
                <w:rFonts w:ascii="Arial" w:hAnsi="Arial"/>
                <w:sz w:val="16"/>
              </w:rPr>
              <w:sym w:font="Wingdings" w:char="F0E0"/>
            </w:r>
            <w:r w:rsidRPr="007D4506">
              <w:rPr>
                <w:rFonts w:ascii="Arial" w:hAnsi="Arial"/>
                <w:sz w:val="16"/>
              </w:rPr>
              <w:t xml:space="preserve"> application sever)</w:t>
            </w:r>
          </w:p>
        </w:tc>
        <w:tc>
          <w:tcPr>
            <w:tcW w:w="1276" w:type="dxa"/>
          </w:tcPr>
          <w:p w14:paraId="468B7347" w14:textId="77777777" w:rsidR="00671119" w:rsidRPr="007D4506" w:rsidRDefault="00671119" w:rsidP="00D433D1">
            <w:pPr>
              <w:keepNext/>
              <w:keepLines/>
              <w:spacing w:after="0"/>
              <w:jc w:val="center"/>
              <w:rPr>
                <w:rFonts w:ascii="Arial" w:hAnsi="Arial"/>
                <w:sz w:val="16"/>
              </w:rPr>
            </w:pPr>
            <w:r w:rsidRPr="007D4506">
              <w:rPr>
                <w:rFonts w:ascii="Arial" w:hAnsi="Arial" w:hint="eastAsia"/>
                <w:sz w:val="16"/>
              </w:rPr>
              <w:t>5</w:t>
            </w:r>
            <w:r w:rsidRPr="007D4506">
              <w:rPr>
                <w:rFonts w:ascii="Arial" w:hAnsi="Arial"/>
                <w:sz w:val="16"/>
              </w:rPr>
              <w:t xml:space="preserve"> </w:t>
            </w:r>
            <w:proofErr w:type="spellStart"/>
            <w:r w:rsidRPr="007D4506">
              <w:rPr>
                <w:rFonts w:ascii="Arial" w:hAnsi="Arial" w:hint="eastAsia"/>
                <w:sz w:val="16"/>
              </w:rPr>
              <w:t>ms</w:t>
            </w:r>
            <w:proofErr w:type="spellEnd"/>
          </w:p>
          <w:p w14:paraId="6ED25676" w14:textId="0FD441C4" w:rsidR="00671119" w:rsidRPr="007D4506" w:rsidRDefault="00671119" w:rsidP="00D433D1">
            <w:pPr>
              <w:keepNext/>
              <w:keepLines/>
              <w:spacing w:after="0"/>
              <w:jc w:val="center"/>
              <w:rPr>
                <w:rFonts w:ascii="Arial" w:hAnsi="Arial"/>
                <w:sz w:val="16"/>
              </w:rPr>
            </w:pPr>
          </w:p>
        </w:tc>
        <w:tc>
          <w:tcPr>
            <w:tcW w:w="1842" w:type="dxa"/>
          </w:tcPr>
          <w:p w14:paraId="164BEDBF" w14:textId="77777777" w:rsidR="00671119" w:rsidRPr="007D4506" w:rsidRDefault="00671119" w:rsidP="00D433D1">
            <w:pPr>
              <w:keepNext/>
              <w:keepLines/>
              <w:spacing w:after="0"/>
              <w:rPr>
                <w:rFonts w:ascii="Arial" w:hAnsi="Arial"/>
                <w:sz w:val="16"/>
              </w:rPr>
            </w:pPr>
            <w:r w:rsidRPr="007D4506">
              <w:rPr>
                <w:rFonts w:ascii="Arial" w:hAnsi="Arial"/>
                <w:sz w:val="16"/>
              </w:rPr>
              <w:t>16 kbit/s -2 Mbit/s</w:t>
            </w:r>
          </w:p>
          <w:p w14:paraId="79EC7C0B" w14:textId="77777777" w:rsidR="00671119" w:rsidRPr="007D4506" w:rsidRDefault="00671119"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hint="eastAsia"/>
                <w:sz w:val="16"/>
              </w:rPr>
              <w:t>w</w:t>
            </w:r>
            <w:r w:rsidRPr="007D4506">
              <w:rPr>
                <w:rFonts w:ascii="Arial" w:hAnsi="Arial"/>
                <w:sz w:val="16"/>
              </w:rPr>
              <w:t>ithout</w:t>
            </w:r>
            <w:proofErr w:type="gramEnd"/>
            <w:r w:rsidRPr="007D4506">
              <w:rPr>
                <w:rFonts w:ascii="Arial" w:hAnsi="Arial"/>
                <w:sz w:val="16"/>
              </w:rPr>
              <w:t xml:space="preserve"> haptic compression encoding);</w:t>
            </w:r>
          </w:p>
          <w:p w14:paraId="005FB307" w14:textId="77777777" w:rsidR="00671119" w:rsidRPr="007D4506" w:rsidRDefault="00671119" w:rsidP="00D433D1">
            <w:pPr>
              <w:keepNext/>
              <w:keepLines/>
              <w:spacing w:after="0"/>
              <w:rPr>
                <w:rFonts w:ascii="Arial" w:hAnsi="Arial"/>
                <w:sz w:val="16"/>
              </w:rPr>
            </w:pPr>
          </w:p>
          <w:p w14:paraId="7263BEEC" w14:textId="77777777" w:rsidR="00671119" w:rsidRPr="007D4506" w:rsidRDefault="00671119" w:rsidP="00D433D1">
            <w:pPr>
              <w:keepNext/>
              <w:keepLines/>
              <w:spacing w:after="0"/>
              <w:rPr>
                <w:rFonts w:ascii="Arial" w:hAnsi="Arial"/>
                <w:sz w:val="16"/>
              </w:rPr>
            </w:pPr>
            <w:r w:rsidRPr="007D4506">
              <w:rPr>
                <w:rFonts w:ascii="Arial" w:hAnsi="Arial"/>
                <w:sz w:val="16"/>
              </w:rPr>
              <w:t xml:space="preserve">0.8 - 200 kbit/s </w:t>
            </w:r>
          </w:p>
          <w:p w14:paraId="77A06A74" w14:textId="77777777" w:rsidR="00671119" w:rsidRPr="007D4506" w:rsidRDefault="00671119"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hint="eastAsia"/>
                <w:sz w:val="16"/>
              </w:rPr>
              <w:t>w</w:t>
            </w:r>
            <w:r w:rsidRPr="007D4506">
              <w:rPr>
                <w:rFonts w:ascii="Arial" w:hAnsi="Arial"/>
                <w:sz w:val="16"/>
              </w:rPr>
              <w:t>ith</w:t>
            </w:r>
            <w:proofErr w:type="gramEnd"/>
            <w:r w:rsidRPr="007D4506">
              <w:rPr>
                <w:rFonts w:ascii="Arial" w:hAnsi="Arial"/>
                <w:sz w:val="16"/>
              </w:rPr>
              <w:t xml:space="preserve"> haptic compression encoding)</w:t>
            </w:r>
          </w:p>
        </w:tc>
        <w:tc>
          <w:tcPr>
            <w:tcW w:w="1985" w:type="dxa"/>
          </w:tcPr>
          <w:p w14:paraId="6020E2FE" w14:textId="77777777" w:rsidR="00671119" w:rsidRPr="007D4506" w:rsidRDefault="00671119" w:rsidP="00D433D1">
            <w:pPr>
              <w:keepNext/>
              <w:keepLines/>
              <w:spacing w:after="0"/>
              <w:rPr>
                <w:rFonts w:ascii="Arial" w:hAnsi="Arial"/>
                <w:sz w:val="16"/>
              </w:rPr>
            </w:pPr>
            <w:r w:rsidRPr="007D4506">
              <w:rPr>
                <w:rFonts w:ascii="Arial" w:hAnsi="Arial"/>
                <w:sz w:val="16"/>
              </w:rPr>
              <w:t>99.9% (</w:t>
            </w:r>
            <w:r w:rsidRPr="007D4506">
              <w:rPr>
                <w:rFonts w:ascii="Arial" w:hAnsi="Arial" w:hint="eastAsia"/>
                <w:sz w:val="16"/>
              </w:rPr>
              <w:t>w</w:t>
            </w:r>
            <w:r w:rsidRPr="007D4506">
              <w:rPr>
                <w:rFonts w:ascii="Arial" w:hAnsi="Arial"/>
                <w:sz w:val="16"/>
              </w:rPr>
              <w:t>ithout haptic compression encoding)</w:t>
            </w:r>
          </w:p>
          <w:p w14:paraId="68B1180B" w14:textId="77777777" w:rsidR="00671119" w:rsidRPr="007D4506" w:rsidRDefault="00671119" w:rsidP="00D433D1">
            <w:pPr>
              <w:keepNext/>
              <w:keepLines/>
              <w:spacing w:after="0"/>
              <w:rPr>
                <w:rFonts w:ascii="Arial" w:hAnsi="Arial"/>
                <w:sz w:val="16"/>
              </w:rPr>
            </w:pPr>
          </w:p>
          <w:p w14:paraId="5A0B4E2D" w14:textId="5EC74F9E" w:rsidR="00671119" w:rsidRPr="007D4506" w:rsidRDefault="00671119" w:rsidP="00671119">
            <w:pPr>
              <w:keepNext/>
              <w:keepLines/>
              <w:spacing w:after="0"/>
              <w:rPr>
                <w:rFonts w:ascii="Arial" w:hAnsi="Arial"/>
                <w:sz w:val="16"/>
              </w:rPr>
            </w:pPr>
            <w:r w:rsidRPr="007D4506">
              <w:rPr>
                <w:rFonts w:ascii="Arial" w:hAnsi="Arial"/>
                <w:sz w:val="16"/>
              </w:rPr>
              <w:t>99.999% (</w:t>
            </w:r>
            <w:r w:rsidRPr="007D4506">
              <w:rPr>
                <w:rFonts w:ascii="Arial" w:hAnsi="Arial" w:hint="eastAsia"/>
                <w:sz w:val="16"/>
              </w:rPr>
              <w:t>w</w:t>
            </w:r>
            <w:r w:rsidRPr="007D4506">
              <w:rPr>
                <w:rFonts w:ascii="Arial" w:hAnsi="Arial"/>
                <w:sz w:val="16"/>
              </w:rPr>
              <w:t>ith haptic compression encoding)</w:t>
            </w:r>
          </w:p>
        </w:tc>
        <w:tc>
          <w:tcPr>
            <w:tcW w:w="1701" w:type="dxa"/>
          </w:tcPr>
          <w:p w14:paraId="1E7BAFAE" w14:textId="77777777" w:rsidR="00671119" w:rsidRPr="007D4506" w:rsidRDefault="00671119" w:rsidP="00D433D1">
            <w:pPr>
              <w:keepNext/>
              <w:keepLines/>
              <w:spacing w:after="0"/>
              <w:rPr>
                <w:rFonts w:ascii="Arial" w:hAnsi="Arial"/>
                <w:sz w:val="16"/>
              </w:rPr>
            </w:pPr>
            <w:r w:rsidRPr="007D4506">
              <w:rPr>
                <w:rFonts w:ascii="Arial" w:hAnsi="Arial" w:hint="eastAsia"/>
                <w:sz w:val="16"/>
              </w:rPr>
              <w:t>Haptic</w:t>
            </w:r>
            <w:r w:rsidRPr="007D4506">
              <w:rPr>
                <w:rFonts w:ascii="Arial" w:hAnsi="Arial"/>
                <w:sz w:val="16"/>
              </w:rPr>
              <w:t xml:space="preserve"> feedback</w:t>
            </w:r>
          </w:p>
        </w:tc>
      </w:tr>
      <w:tr w:rsidR="00671119" w:rsidRPr="007D4506" w14:paraId="0D49C4DB" w14:textId="77777777" w:rsidTr="00AD2786">
        <w:trPr>
          <w:trHeight w:val="1820"/>
          <w:tblHeader/>
        </w:trPr>
        <w:tc>
          <w:tcPr>
            <w:tcW w:w="1980" w:type="dxa"/>
          </w:tcPr>
          <w:p w14:paraId="5602EB61" w14:textId="77777777" w:rsidR="00671119" w:rsidRPr="007D4506" w:rsidRDefault="00671119" w:rsidP="00D433D1">
            <w:pPr>
              <w:keepNext/>
              <w:keepLines/>
              <w:spacing w:after="0"/>
              <w:rPr>
                <w:rFonts w:ascii="Arial" w:hAnsi="Arial"/>
                <w:sz w:val="16"/>
              </w:rPr>
            </w:pPr>
            <w:r w:rsidRPr="007D4506">
              <w:rPr>
                <w:rFonts w:ascii="Arial" w:hAnsi="Arial"/>
                <w:sz w:val="16"/>
              </w:rPr>
              <w:t xml:space="preserve">Immersive multi-modal VR (DL: application sever </w:t>
            </w:r>
            <w:r w:rsidRPr="007D4506">
              <w:rPr>
                <w:rFonts w:ascii="Arial" w:hAnsi="Arial"/>
                <w:sz w:val="16"/>
              </w:rPr>
              <w:sym w:font="Wingdings" w:char="F0E0"/>
            </w:r>
            <w:r w:rsidRPr="007D4506">
              <w:rPr>
                <w:rFonts w:ascii="Arial" w:hAnsi="Arial"/>
                <w:sz w:val="16"/>
              </w:rPr>
              <w:t xml:space="preserve"> device)</w:t>
            </w:r>
          </w:p>
        </w:tc>
        <w:tc>
          <w:tcPr>
            <w:tcW w:w="1276" w:type="dxa"/>
          </w:tcPr>
          <w:p w14:paraId="551A4F38" w14:textId="77777777" w:rsidR="00671119" w:rsidRPr="007D4506" w:rsidRDefault="00671119" w:rsidP="00D433D1">
            <w:pPr>
              <w:keepNext/>
              <w:keepLines/>
              <w:spacing w:after="0"/>
              <w:jc w:val="center"/>
              <w:rPr>
                <w:rFonts w:ascii="Arial" w:hAnsi="Arial"/>
                <w:sz w:val="16"/>
              </w:rPr>
            </w:pPr>
            <w:r w:rsidRPr="007D4506">
              <w:rPr>
                <w:rFonts w:ascii="Arial" w:hAnsi="Arial"/>
                <w:sz w:val="16"/>
              </w:rPr>
              <w:t xml:space="preserve">5 </w:t>
            </w:r>
            <w:proofErr w:type="spellStart"/>
            <w:r w:rsidRPr="007D4506">
              <w:rPr>
                <w:rFonts w:ascii="Arial" w:hAnsi="Arial"/>
                <w:sz w:val="16"/>
              </w:rPr>
              <w:t>ms</w:t>
            </w:r>
            <w:proofErr w:type="spellEnd"/>
          </w:p>
          <w:p w14:paraId="0AEE3A63" w14:textId="29FE8821" w:rsidR="00671119" w:rsidRPr="007D4506" w:rsidRDefault="00671119" w:rsidP="00602DD6">
            <w:pPr>
              <w:keepNext/>
              <w:keepLines/>
              <w:spacing w:after="0"/>
              <w:jc w:val="center"/>
              <w:rPr>
                <w:rFonts w:ascii="Arial" w:hAnsi="Arial"/>
                <w:sz w:val="16"/>
              </w:rPr>
            </w:pPr>
          </w:p>
        </w:tc>
        <w:tc>
          <w:tcPr>
            <w:tcW w:w="1842" w:type="dxa"/>
          </w:tcPr>
          <w:p w14:paraId="66EF4C30" w14:textId="77777777" w:rsidR="00671119" w:rsidRPr="007D4506" w:rsidRDefault="00671119" w:rsidP="00D433D1">
            <w:pPr>
              <w:keepNext/>
              <w:keepLines/>
              <w:spacing w:after="0"/>
              <w:rPr>
                <w:rFonts w:ascii="Arial" w:hAnsi="Arial"/>
                <w:sz w:val="16"/>
              </w:rPr>
            </w:pPr>
            <w:r w:rsidRPr="007D4506">
              <w:rPr>
                <w:rFonts w:ascii="Arial" w:hAnsi="Arial"/>
                <w:sz w:val="16"/>
              </w:rPr>
              <w:t>16 kbit/s -2 Mbit/s</w:t>
            </w:r>
          </w:p>
          <w:p w14:paraId="054AA9D4" w14:textId="77777777" w:rsidR="00671119" w:rsidRPr="007D4506" w:rsidRDefault="00671119"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p>
          <w:p w14:paraId="1C61DC12" w14:textId="77777777" w:rsidR="00671119" w:rsidRPr="007D4506" w:rsidRDefault="00671119" w:rsidP="00D433D1">
            <w:pPr>
              <w:keepNext/>
              <w:keepLines/>
              <w:spacing w:after="0"/>
              <w:rPr>
                <w:rFonts w:ascii="Arial" w:hAnsi="Arial"/>
                <w:sz w:val="16"/>
              </w:rPr>
            </w:pPr>
          </w:p>
          <w:p w14:paraId="71445EE6" w14:textId="77777777" w:rsidR="00671119" w:rsidRPr="007D4506" w:rsidRDefault="00671119" w:rsidP="00D433D1">
            <w:pPr>
              <w:keepNext/>
              <w:keepLines/>
              <w:spacing w:after="0"/>
              <w:rPr>
                <w:rFonts w:ascii="Arial" w:hAnsi="Arial"/>
                <w:sz w:val="16"/>
              </w:rPr>
            </w:pPr>
            <w:r w:rsidRPr="007D4506">
              <w:rPr>
                <w:rFonts w:ascii="Arial" w:hAnsi="Arial"/>
                <w:sz w:val="16"/>
              </w:rPr>
              <w:t xml:space="preserve">0.8 - 200 kbit/s </w:t>
            </w:r>
          </w:p>
          <w:p w14:paraId="7042A494" w14:textId="66F99EE1" w:rsidR="00671119" w:rsidRPr="007D4506" w:rsidRDefault="00671119" w:rsidP="00CA02BD">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p>
        </w:tc>
        <w:tc>
          <w:tcPr>
            <w:tcW w:w="1985" w:type="dxa"/>
          </w:tcPr>
          <w:p w14:paraId="066E5B95" w14:textId="77777777" w:rsidR="00671119" w:rsidRPr="007D4506" w:rsidRDefault="00671119" w:rsidP="00D433D1">
            <w:pPr>
              <w:keepNext/>
              <w:keepLines/>
              <w:spacing w:after="0"/>
              <w:rPr>
                <w:rFonts w:ascii="Arial" w:hAnsi="Arial"/>
                <w:sz w:val="16"/>
              </w:rPr>
            </w:pPr>
            <w:r w:rsidRPr="007D4506">
              <w:rPr>
                <w:rFonts w:ascii="Arial" w:hAnsi="Arial"/>
                <w:sz w:val="16"/>
              </w:rPr>
              <w:t>99.9% (</w:t>
            </w:r>
            <w:r w:rsidRPr="007D4506">
              <w:rPr>
                <w:rFonts w:ascii="Arial" w:hAnsi="Arial" w:hint="eastAsia"/>
                <w:sz w:val="16"/>
              </w:rPr>
              <w:t>w</w:t>
            </w:r>
            <w:r w:rsidRPr="007D4506">
              <w:rPr>
                <w:rFonts w:ascii="Arial" w:hAnsi="Arial"/>
                <w:sz w:val="16"/>
              </w:rPr>
              <w:t>ithout haptic compression encoding)</w:t>
            </w:r>
          </w:p>
          <w:p w14:paraId="52BC2178" w14:textId="77777777" w:rsidR="00671119" w:rsidRPr="007D4506" w:rsidRDefault="00671119" w:rsidP="00D433D1">
            <w:pPr>
              <w:keepNext/>
              <w:keepLines/>
              <w:spacing w:after="0"/>
              <w:rPr>
                <w:rFonts w:ascii="Arial" w:hAnsi="Arial"/>
                <w:sz w:val="16"/>
              </w:rPr>
            </w:pPr>
          </w:p>
          <w:p w14:paraId="62C07C41" w14:textId="0F4324F8" w:rsidR="00671119" w:rsidRPr="007D4506" w:rsidRDefault="00671119" w:rsidP="00671119">
            <w:pPr>
              <w:keepNext/>
              <w:keepLines/>
              <w:spacing w:after="0"/>
              <w:rPr>
                <w:rFonts w:ascii="Arial" w:hAnsi="Arial"/>
                <w:sz w:val="16"/>
              </w:rPr>
            </w:pPr>
            <w:r w:rsidRPr="007D4506">
              <w:rPr>
                <w:rFonts w:ascii="Arial" w:hAnsi="Arial"/>
                <w:sz w:val="16"/>
              </w:rPr>
              <w:t>99.999% (</w:t>
            </w:r>
            <w:r w:rsidRPr="007D4506">
              <w:rPr>
                <w:rFonts w:ascii="Arial" w:hAnsi="Arial" w:hint="eastAsia"/>
                <w:sz w:val="16"/>
              </w:rPr>
              <w:t>w</w:t>
            </w:r>
            <w:r w:rsidRPr="007D4506">
              <w:rPr>
                <w:rFonts w:ascii="Arial" w:hAnsi="Arial"/>
                <w:sz w:val="16"/>
              </w:rPr>
              <w:t>ith haptic compression encoding)</w:t>
            </w:r>
          </w:p>
        </w:tc>
        <w:tc>
          <w:tcPr>
            <w:tcW w:w="1701" w:type="dxa"/>
          </w:tcPr>
          <w:p w14:paraId="37AFFC0C" w14:textId="77777777" w:rsidR="00671119" w:rsidRPr="007D4506" w:rsidRDefault="00671119" w:rsidP="00D433D1">
            <w:pPr>
              <w:keepNext/>
              <w:keepLines/>
              <w:spacing w:after="0"/>
              <w:rPr>
                <w:rFonts w:ascii="Arial" w:hAnsi="Arial"/>
                <w:sz w:val="16"/>
              </w:rPr>
            </w:pPr>
            <w:r w:rsidRPr="007D4506">
              <w:rPr>
                <w:rFonts w:ascii="Arial" w:hAnsi="Arial" w:hint="eastAsia"/>
                <w:sz w:val="16"/>
              </w:rPr>
              <w:t>Haptic</w:t>
            </w:r>
            <w:r w:rsidRPr="007D4506">
              <w:rPr>
                <w:rFonts w:ascii="Arial" w:hAnsi="Arial"/>
                <w:sz w:val="16"/>
              </w:rPr>
              <w:t xml:space="preserve"> feedback</w:t>
            </w:r>
          </w:p>
          <w:p w14:paraId="10A461D4" w14:textId="3727E747" w:rsidR="00671119" w:rsidRPr="007D4506" w:rsidRDefault="00671119" w:rsidP="00290B6D">
            <w:pPr>
              <w:keepNext/>
              <w:keepLines/>
              <w:spacing w:after="0"/>
              <w:rPr>
                <w:rFonts w:ascii="Arial" w:hAnsi="Arial"/>
                <w:sz w:val="16"/>
              </w:rPr>
            </w:pPr>
          </w:p>
        </w:tc>
      </w:tr>
      <w:tr w:rsidR="00AB297B" w:rsidRPr="007D4506" w14:paraId="2F34AED1" w14:textId="77777777" w:rsidTr="00AD2786">
        <w:trPr>
          <w:tblHeader/>
        </w:trPr>
        <w:tc>
          <w:tcPr>
            <w:tcW w:w="1980" w:type="dxa"/>
            <w:vMerge w:val="restart"/>
          </w:tcPr>
          <w:p w14:paraId="00D9149A" w14:textId="77777777" w:rsidR="00AB297B" w:rsidRPr="007D4506" w:rsidRDefault="00AB297B" w:rsidP="00D433D1">
            <w:pPr>
              <w:keepNext/>
              <w:keepLines/>
              <w:spacing w:after="0"/>
              <w:jc w:val="center"/>
              <w:rPr>
                <w:rFonts w:ascii="Arial" w:hAnsi="Arial"/>
                <w:sz w:val="16"/>
              </w:rPr>
            </w:pPr>
            <w:r w:rsidRPr="007D4506">
              <w:rPr>
                <w:rFonts w:ascii="Arial" w:hAnsi="Arial"/>
                <w:sz w:val="16"/>
              </w:rPr>
              <w:t>Remote control robot</w:t>
            </w:r>
          </w:p>
        </w:tc>
        <w:tc>
          <w:tcPr>
            <w:tcW w:w="1276" w:type="dxa"/>
          </w:tcPr>
          <w:p w14:paraId="22F812B1" w14:textId="77777777" w:rsidR="00AB297B" w:rsidRPr="007D4506" w:rsidRDefault="00AB297B" w:rsidP="00D433D1">
            <w:pPr>
              <w:keepNext/>
              <w:keepLines/>
              <w:spacing w:after="0"/>
              <w:jc w:val="center"/>
              <w:rPr>
                <w:rFonts w:ascii="Arial" w:hAnsi="Arial"/>
                <w:sz w:val="16"/>
              </w:rPr>
            </w:pPr>
            <w:r w:rsidRPr="007D4506">
              <w:rPr>
                <w:rFonts w:ascii="Arial" w:hAnsi="Arial"/>
                <w:sz w:val="16"/>
              </w:rPr>
              <w:t>1-20ms</w:t>
            </w:r>
          </w:p>
        </w:tc>
        <w:tc>
          <w:tcPr>
            <w:tcW w:w="1842" w:type="dxa"/>
          </w:tcPr>
          <w:p w14:paraId="21F1D35D" w14:textId="77777777" w:rsidR="00AB297B" w:rsidRPr="007D4506" w:rsidRDefault="00AB297B" w:rsidP="00D433D1">
            <w:pPr>
              <w:keepNext/>
              <w:keepLines/>
              <w:spacing w:after="0"/>
              <w:rPr>
                <w:rFonts w:ascii="Arial" w:hAnsi="Arial"/>
                <w:sz w:val="16"/>
              </w:rPr>
            </w:pPr>
            <w:r w:rsidRPr="007D4506">
              <w:rPr>
                <w:rFonts w:ascii="Arial" w:hAnsi="Arial"/>
                <w:sz w:val="16"/>
              </w:rPr>
              <w:t>16 kbit/s -2 Mbit/s</w:t>
            </w:r>
          </w:p>
          <w:p w14:paraId="55466B91" w14:textId="77777777" w:rsidR="00AB297B" w:rsidRPr="007D4506" w:rsidRDefault="00AB297B"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p>
          <w:p w14:paraId="09997488" w14:textId="77777777" w:rsidR="00AB297B" w:rsidRPr="007D4506" w:rsidRDefault="00AB297B" w:rsidP="00D433D1">
            <w:pPr>
              <w:keepNext/>
              <w:keepLines/>
              <w:spacing w:after="0"/>
              <w:rPr>
                <w:rFonts w:ascii="Arial" w:hAnsi="Arial"/>
                <w:sz w:val="16"/>
              </w:rPr>
            </w:pPr>
          </w:p>
          <w:p w14:paraId="5F182EEA" w14:textId="77777777" w:rsidR="00AB297B" w:rsidRPr="007D4506" w:rsidRDefault="00AB297B" w:rsidP="00D433D1">
            <w:pPr>
              <w:keepNext/>
              <w:keepLines/>
              <w:spacing w:after="0"/>
              <w:rPr>
                <w:rFonts w:ascii="Arial" w:hAnsi="Arial"/>
                <w:sz w:val="16"/>
              </w:rPr>
            </w:pPr>
            <w:r w:rsidRPr="007D4506">
              <w:rPr>
                <w:rFonts w:ascii="Arial" w:hAnsi="Arial"/>
                <w:sz w:val="16"/>
              </w:rPr>
              <w:t xml:space="preserve">0.8 - 200 kbit/s </w:t>
            </w:r>
          </w:p>
          <w:p w14:paraId="3DCCB8F9" w14:textId="77777777" w:rsidR="00AB297B" w:rsidRPr="007D4506" w:rsidRDefault="00AB297B"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p>
        </w:tc>
        <w:tc>
          <w:tcPr>
            <w:tcW w:w="1985" w:type="dxa"/>
          </w:tcPr>
          <w:p w14:paraId="71E10CDC" w14:textId="77777777" w:rsidR="00AB297B" w:rsidRPr="007D4506" w:rsidRDefault="00AB297B" w:rsidP="00D433D1">
            <w:pPr>
              <w:keepNext/>
              <w:keepLines/>
              <w:spacing w:after="0"/>
              <w:rPr>
                <w:rFonts w:ascii="Arial" w:hAnsi="Arial"/>
                <w:sz w:val="16"/>
              </w:rPr>
            </w:pPr>
            <w:r w:rsidRPr="007D4506">
              <w:rPr>
                <w:rFonts w:ascii="Arial" w:hAnsi="Arial"/>
                <w:sz w:val="16"/>
              </w:rPr>
              <w:t>99.999%</w:t>
            </w:r>
          </w:p>
          <w:p w14:paraId="61B73D0B" w14:textId="0FEDF6F6" w:rsidR="00AB297B" w:rsidRPr="007D4506" w:rsidRDefault="00AB297B" w:rsidP="00D433D1">
            <w:pPr>
              <w:keepNext/>
              <w:keepLines/>
              <w:spacing w:after="0"/>
              <w:rPr>
                <w:rFonts w:ascii="Arial" w:hAnsi="Arial"/>
                <w:sz w:val="16"/>
              </w:rPr>
            </w:pPr>
          </w:p>
        </w:tc>
        <w:tc>
          <w:tcPr>
            <w:tcW w:w="1701" w:type="dxa"/>
          </w:tcPr>
          <w:p w14:paraId="47A20F60" w14:textId="77777777" w:rsidR="00AB297B" w:rsidRPr="007D4506" w:rsidRDefault="00AB297B" w:rsidP="00D433D1">
            <w:pPr>
              <w:keepNext/>
              <w:keepLines/>
              <w:spacing w:after="0"/>
              <w:rPr>
                <w:rFonts w:ascii="Arial" w:hAnsi="Arial"/>
                <w:sz w:val="16"/>
              </w:rPr>
            </w:pPr>
            <w:r w:rsidRPr="007D4506">
              <w:rPr>
                <w:rFonts w:ascii="Arial" w:hAnsi="Arial"/>
                <w:sz w:val="16"/>
              </w:rPr>
              <w:t>Haptic feedback</w:t>
            </w:r>
          </w:p>
        </w:tc>
      </w:tr>
      <w:tr w:rsidR="00671119" w:rsidRPr="007D4506" w14:paraId="2C1800A6" w14:textId="77777777" w:rsidTr="00AD2786">
        <w:trPr>
          <w:trHeight w:val="1803"/>
          <w:tblHeader/>
        </w:trPr>
        <w:tc>
          <w:tcPr>
            <w:tcW w:w="1980" w:type="dxa"/>
            <w:vMerge/>
          </w:tcPr>
          <w:p w14:paraId="132352B5" w14:textId="77777777" w:rsidR="00671119" w:rsidRPr="007D4506" w:rsidRDefault="00671119" w:rsidP="00D433D1">
            <w:pPr>
              <w:keepNext/>
              <w:keepLines/>
              <w:spacing w:after="0"/>
              <w:jc w:val="center"/>
              <w:rPr>
                <w:rFonts w:ascii="Arial" w:hAnsi="Arial"/>
                <w:sz w:val="16"/>
              </w:rPr>
            </w:pPr>
          </w:p>
        </w:tc>
        <w:tc>
          <w:tcPr>
            <w:tcW w:w="1276" w:type="dxa"/>
          </w:tcPr>
          <w:p w14:paraId="4D28A7DE" w14:textId="77777777" w:rsidR="00671119" w:rsidRPr="007D4506" w:rsidRDefault="00671119" w:rsidP="00D433D1">
            <w:pPr>
              <w:keepNext/>
              <w:keepLines/>
              <w:spacing w:after="0"/>
              <w:jc w:val="center"/>
              <w:rPr>
                <w:rFonts w:ascii="Arial" w:hAnsi="Arial"/>
                <w:sz w:val="16"/>
              </w:rPr>
            </w:pPr>
            <w:r w:rsidRPr="007D4506">
              <w:rPr>
                <w:rFonts w:ascii="Arial" w:hAnsi="Arial"/>
                <w:sz w:val="16"/>
              </w:rPr>
              <w:t>20-100ms</w:t>
            </w:r>
          </w:p>
        </w:tc>
        <w:tc>
          <w:tcPr>
            <w:tcW w:w="1842" w:type="dxa"/>
          </w:tcPr>
          <w:p w14:paraId="2BBCDFBE" w14:textId="77777777" w:rsidR="00671119" w:rsidRPr="007D4506" w:rsidRDefault="00671119" w:rsidP="00D433D1">
            <w:pPr>
              <w:keepNext/>
              <w:keepLines/>
              <w:spacing w:after="0"/>
              <w:rPr>
                <w:rFonts w:ascii="Arial" w:hAnsi="Arial"/>
                <w:sz w:val="16"/>
              </w:rPr>
            </w:pPr>
            <w:r w:rsidRPr="007D4506">
              <w:rPr>
                <w:rFonts w:ascii="Arial" w:hAnsi="Arial"/>
                <w:sz w:val="16"/>
              </w:rPr>
              <w:t>16 kbit/s -2 Mbit/s</w:t>
            </w:r>
          </w:p>
          <w:p w14:paraId="07E04BAD" w14:textId="77777777" w:rsidR="00671119" w:rsidRPr="007D4506" w:rsidRDefault="00671119"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without</w:t>
            </w:r>
            <w:proofErr w:type="gramEnd"/>
            <w:r w:rsidRPr="007D4506">
              <w:rPr>
                <w:rFonts w:ascii="Arial" w:hAnsi="Arial"/>
                <w:sz w:val="16"/>
              </w:rPr>
              <w:t xml:space="preserve"> haptic compression encoding);</w:t>
            </w:r>
          </w:p>
          <w:p w14:paraId="42C3E28C" w14:textId="77777777" w:rsidR="00671119" w:rsidRPr="007D4506" w:rsidRDefault="00671119" w:rsidP="00D433D1">
            <w:pPr>
              <w:keepNext/>
              <w:keepLines/>
              <w:spacing w:after="0"/>
              <w:rPr>
                <w:rFonts w:ascii="Arial" w:hAnsi="Arial"/>
                <w:sz w:val="16"/>
              </w:rPr>
            </w:pPr>
          </w:p>
          <w:p w14:paraId="6FD6DF43" w14:textId="77777777" w:rsidR="00671119" w:rsidRPr="007D4506" w:rsidRDefault="00671119" w:rsidP="00D433D1">
            <w:pPr>
              <w:keepNext/>
              <w:keepLines/>
              <w:spacing w:after="0"/>
              <w:rPr>
                <w:rFonts w:ascii="Arial" w:hAnsi="Arial"/>
                <w:sz w:val="16"/>
              </w:rPr>
            </w:pPr>
            <w:r w:rsidRPr="007D4506">
              <w:rPr>
                <w:rFonts w:ascii="Arial" w:hAnsi="Arial"/>
                <w:sz w:val="16"/>
              </w:rPr>
              <w:t xml:space="preserve">0.8 - 200 kbit/s </w:t>
            </w:r>
          </w:p>
          <w:p w14:paraId="213FF558" w14:textId="77777777" w:rsidR="00671119" w:rsidRPr="007D4506" w:rsidRDefault="00671119"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with</w:t>
            </w:r>
            <w:proofErr w:type="gramEnd"/>
            <w:r w:rsidRPr="007D4506">
              <w:rPr>
                <w:rFonts w:ascii="Arial" w:hAnsi="Arial"/>
                <w:sz w:val="16"/>
              </w:rPr>
              <w:t xml:space="preserve"> haptic compression encoding)</w:t>
            </w:r>
          </w:p>
        </w:tc>
        <w:tc>
          <w:tcPr>
            <w:tcW w:w="1985" w:type="dxa"/>
          </w:tcPr>
          <w:p w14:paraId="2DB3E8F1" w14:textId="77777777" w:rsidR="00671119" w:rsidRPr="007D4506" w:rsidRDefault="00671119" w:rsidP="00D433D1">
            <w:pPr>
              <w:keepNext/>
              <w:keepLines/>
              <w:spacing w:after="0"/>
              <w:rPr>
                <w:rFonts w:ascii="Arial" w:hAnsi="Arial"/>
                <w:sz w:val="16"/>
              </w:rPr>
            </w:pPr>
            <w:r w:rsidRPr="007D4506">
              <w:rPr>
                <w:rFonts w:ascii="Arial" w:hAnsi="Arial"/>
                <w:sz w:val="16"/>
              </w:rPr>
              <w:t>99.999%</w:t>
            </w:r>
          </w:p>
          <w:p w14:paraId="69FC3353" w14:textId="3BCA605C" w:rsidR="00671119" w:rsidRPr="007D4506" w:rsidRDefault="00671119" w:rsidP="00D433D1">
            <w:pPr>
              <w:keepNext/>
              <w:keepLines/>
              <w:spacing w:after="0"/>
              <w:rPr>
                <w:rFonts w:ascii="Arial" w:hAnsi="Arial"/>
                <w:sz w:val="16"/>
              </w:rPr>
            </w:pPr>
          </w:p>
        </w:tc>
        <w:tc>
          <w:tcPr>
            <w:tcW w:w="1701" w:type="dxa"/>
          </w:tcPr>
          <w:p w14:paraId="781DD8ED" w14:textId="77777777" w:rsidR="00671119" w:rsidRPr="007D4506" w:rsidRDefault="00671119" w:rsidP="00D433D1">
            <w:pPr>
              <w:keepNext/>
              <w:keepLines/>
              <w:spacing w:after="0"/>
              <w:rPr>
                <w:rFonts w:ascii="Arial" w:hAnsi="Arial"/>
                <w:sz w:val="16"/>
              </w:rPr>
            </w:pPr>
            <w:r w:rsidRPr="007D4506">
              <w:rPr>
                <w:rFonts w:ascii="Arial" w:hAnsi="Arial"/>
                <w:sz w:val="16"/>
              </w:rPr>
              <w:t>Haptic feedback</w:t>
            </w:r>
          </w:p>
        </w:tc>
      </w:tr>
      <w:tr w:rsidR="00AB297B" w:rsidRPr="007D4506" w14:paraId="57F7B7C1" w14:textId="77777777" w:rsidTr="00AD2786">
        <w:trPr>
          <w:tblHeader/>
        </w:trPr>
        <w:tc>
          <w:tcPr>
            <w:tcW w:w="1980" w:type="dxa"/>
          </w:tcPr>
          <w:p w14:paraId="7EC3169E" w14:textId="77777777" w:rsidR="00AB297B" w:rsidRPr="007D4506" w:rsidRDefault="00AB297B" w:rsidP="00D433D1">
            <w:pPr>
              <w:keepNext/>
              <w:keepLines/>
              <w:spacing w:after="0"/>
              <w:jc w:val="center"/>
              <w:rPr>
                <w:rFonts w:ascii="Arial" w:hAnsi="Arial"/>
                <w:sz w:val="16"/>
              </w:rPr>
            </w:pPr>
            <w:r w:rsidRPr="007D4506">
              <w:rPr>
                <w:rFonts w:ascii="Arial" w:hAnsi="Arial"/>
                <w:sz w:val="16"/>
              </w:rPr>
              <w:t>Skillset sharing low- dynamic robotics</w:t>
            </w:r>
          </w:p>
          <w:p w14:paraId="1D47A649" w14:textId="77777777" w:rsidR="00AB297B" w:rsidRPr="007D4506" w:rsidRDefault="00AB297B" w:rsidP="00D433D1">
            <w:pPr>
              <w:keepNext/>
              <w:keepLines/>
              <w:spacing w:after="0"/>
              <w:jc w:val="center"/>
              <w:rPr>
                <w:rFonts w:ascii="Arial" w:hAnsi="Arial"/>
                <w:sz w:val="16"/>
              </w:rPr>
            </w:pPr>
            <w:r w:rsidRPr="007D4506">
              <w:rPr>
                <w:rFonts w:ascii="Arial" w:hAnsi="Arial"/>
                <w:sz w:val="16"/>
              </w:rPr>
              <w:t>(</w:t>
            </w:r>
            <w:proofErr w:type="gramStart"/>
            <w:r w:rsidRPr="007D4506">
              <w:rPr>
                <w:rFonts w:ascii="Arial" w:hAnsi="Arial"/>
                <w:sz w:val="16"/>
              </w:rPr>
              <w:t>including</w:t>
            </w:r>
            <w:proofErr w:type="gramEnd"/>
            <w:r w:rsidRPr="007D4506">
              <w:rPr>
                <w:rFonts w:ascii="Arial" w:hAnsi="Arial"/>
                <w:sz w:val="16"/>
              </w:rPr>
              <w:t xml:space="preserve"> teleoperation) Controller to controlee</w:t>
            </w:r>
          </w:p>
        </w:tc>
        <w:tc>
          <w:tcPr>
            <w:tcW w:w="1276" w:type="dxa"/>
          </w:tcPr>
          <w:p w14:paraId="60C2EDCC" w14:textId="77777777" w:rsidR="00AB297B" w:rsidRPr="007D4506" w:rsidRDefault="00AB297B" w:rsidP="00D433D1">
            <w:pPr>
              <w:keepNext/>
              <w:keepLines/>
              <w:spacing w:after="0"/>
              <w:jc w:val="center"/>
              <w:rPr>
                <w:rFonts w:ascii="Arial" w:hAnsi="Arial"/>
                <w:sz w:val="16"/>
              </w:rPr>
            </w:pPr>
            <w:r w:rsidRPr="007D4506">
              <w:rPr>
                <w:rFonts w:ascii="Arial" w:hAnsi="Arial"/>
                <w:sz w:val="16"/>
              </w:rPr>
              <w:t>5-10ms</w:t>
            </w:r>
          </w:p>
        </w:tc>
        <w:tc>
          <w:tcPr>
            <w:tcW w:w="1842" w:type="dxa"/>
          </w:tcPr>
          <w:p w14:paraId="31299C8D" w14:textId="77777777" w:rsidR="00AB297B" w:rsidRPr="007D4506" w:rsidRDefault="00AB297B" w:rsidP="00D433D1">
            <w:pPr>
              <w:keepNext/>
              <w:keepLines/>
              <w:spacing w:after="0"/>
              <w:rPr>
                <w:rFonts w:ascii="Arial" w:hAnsi="Arial"/>
                <w:sz w:val="16"/>
              </w:rPr>
            </w:pPr>
            <w:r w:rsidRPr="007D4506">
              <w:rPr>
                <w:rFonts w:ascii="Arial" w:hAnsi="Arial"/>
                <w:sz w:val="16"/>
              </w:rPr>
              <w:t>0.8 - 200 kbit/s (with compression)</w:t>
            </w:r>
          </w:p>
        </w:tc>
        <w:tc>
          <w:tcPr>
            <w:tcW w:w="1985" w:type="dxa"/>
          </w:tcPr>
          <w:p w14:paraId="2467A737" w14:textId="77777777" w:rsidR="00AB297B" w:rsidRPr="007D4506" w:rsidRDefault="00AB297B" w:rsidP="00D433D1">
            <w:pPr>
              <w:keepNext/>
              <w:keepLines/>
              <w:spacing w:after="0"/>
              <w:rPr>
                <w:rFonts w:ascii="Arial" w:hAnsi="Arial"/>
                <w:sz w:val="16"/>
              </w:rPr>
            </w:pPr>
            <w:r w:rsidRPr="007D4506">
              <w:rPr>
                <w:rFonts w:ascii="Arial" w:hAnsi="Arial"/>
                <w:sz w:val="16"/>
              </w:rPr>
              <w:t>99,999%</w:t>
            </w:r>
          </w:p>
          <w:p w14:paraId="3786A23A" w14:textId="5DDF8907" w:rsidR="00AB297B" w:rsidRPr="007D4506" w:rsidRDefault="00AB297B" w:rsidP="00D433D1">
            <w:pPr>
              <w:keepNext/>
              <w:keepLines/>
              <w:spacing w:after="0"/>
              <w:rPr>
                <w:rFonts w:ascii="Arial" w:hAnsi="Arial"/>
                <w:sz w:val="16"/>
              </w:rPr>
            </w:pPr>
          </w:p>
        </w:tc>
        <w:tc>
          <w:tcPr>
            <w:tcW w:w="1701" w:type="dxa"/>
          </w:tcPr>
          <w:p w14:paraId="6F649574" w14:textId="77777777" w:rsidR="00AB297B" w:rsidRPr="007D4506" w:rsidRDefault="00AB297B" w:rsidP="00D433D1">
            <w:pPr>
              <w:keepNext/>
              <w:keepLines/>
              <w:spacing w:after="0"/>
              <w:rPr>
                <w:rFonts w:ascii="Arial" w:hAnsi="Arial"/>
                <w:sz w:val="16"/>
              </w:rPr>
            </w:pPr>
            <w:r w:rsidRPr="007D4506">
              <w:rPr>
                <w:rFonts w:ascii="Arial" w:hAnsi="Arial"/>
                <w:sz w:val="16"/>
              </w:rPr>
              <w:t xml:space="preserve">Haptic </w:t>
            </w:r>
          </w:p>
          <w:p w14:paraId="00C6715D" w14:textId="77777777" w:rsidR="00AB297B" w:rsidRPr="007D4506" w:rsidRDefault="00AB297B" w:rsidP="00D433D1">
            <w:pPr>
              <w:keepNext/>
              <w:keepLines/>
              <w:spacing w:after="0"/>
              <w:rPr>
                <w:rFonts w:ascii="Arial" w:hAnsi="Arial"/>
                <w:sz w:val="16"/>
              </w:rPr>
            </w:pPr>
            <w:r w:rsidRPr="007D4506">
              <w:rPr>
                <w:rFonts w:ascii="Arial" w:hAnsi="Arial"/>
                <w:sz w:val="16"/>
              </w:rPr>
              <w:t>(</w:t>
            </w:r>
            <w:proofErr w:type="gramStart"/>
            <w:r w:rsidRPr="007D4506">
              <w:rPr>
                <w:rFonts w:ascii="Arial" w:hAnsi="Arial"/>
                <w:sz w:val="16"/>
              </w:rPr>
              <w:t>position</w:t>
            </w:r>
            <w:proofErr w:type="gramEnd"/>
            <w:r w:rsidRPr="007D4506">
              <w:rPr>
                <w:rFonts w:ascii="Arial" w:hAnsi="Arial"/>
                <w:sz w:val="16"/>
              </w:rPr>
              <w:t>, velocity)</w:t>
            </w:r>
          </w:p>
        </w:tc>
      </w:tr>
    </w:tbl>
    <w:p w14:paraId="74E14FDB" w14:textId="30A7AF03" w:rsidR="00A301A7" w:rsidRDefault="00A301A7" w:rsidP="006F375F">
      <w:pPr>
        <w:jc w:val="both"/>
        <w:rPr>
          <w:rFonts w:eastAsia="MS Mincho"/>
          <w:lang w:eastAsia="en-US"/>
        </w:rPr>
      </w:pPr>
    </w:p>
    <w:p w14:paraId="2BF1D3A4" w14:textId="0E0F9C59" w:rsidR="00874F6D" w:rsidRPr="00A301A7" w:rsidRDefault="00874F6D" w:rsidP="003623D2">
      <w:pPr>
        <w:pStyle w:val="af6"/>
        <w:ind w:left="1200" w:hanging="1200"/>
        <w:jc w:val="both"/>
        <w:rPr>
          <w:rFonts w:eastAsia="MS Mincho"/>
          <w:lang w:eastAsia="en-US"/>
        </w:rPr>
      </w:pPr>
      <w:bookmarkStart w:id="3" w:name="_Ref213423187"/>
      <w:r>
        <w:t xml:space="preserve">Observation </w:t>
      </w:r>
      <w:r>
        <w:fldChar w:fldCharType="begin"/>
      </w:r>
      <w:r>
        <w:instrText xml:space="preserve"> SEQ Observation \* ARABIC </w:instrText>
      </w:r>
      <w:r>
        <w:fldChar w:fldCharType="separate"/>
      </w:r>
      <w:r w:rsidR="00EB579F">
        <w:rPr>
          <w:noProof/>
        </w:rPr>
        <w:t>1</w:t>
      </w:r>
      <w:r>
        <w:fldChar w:fldCharType="end"/>
      </w:r>
      <w:r>
        <w:t>:</w:t>
      </w:r>
      <w:r w:rsidRPr="00874F6D">
        <w:rPr>
          <w:lang w:val="en-US" w:eastAsia="zh-CN"/>
        </w:rPr>
        <w:t xml:space="preserve"> </w:t>
      </w:r>
      <w:r w:rsidRPr="007E5E00">
        <w:rPr>
          <w:lang w:val="en-US" w:eastAsia="zh-CN"/>
        </w:rPr>
        <w:t xml:space="preserve">Multi-modal communication is foreseen as </w:t>
      </w:r>
      <w:r>
        <w:rPr>
          <w:lang w:val="en-US" w:eastAsia="zh-CN"/>
        </w:rPr>
        <w:t xml:space="preserve">one of the </w:t>
      </w:r>
      <w:r w:rsidRPr="007E5E00">
        <w:rPr>
          <w:lang w:val="en-US" w:eastAsia="zh-CN"/>
        </w:rPr>
        <w:t>promising emerging application</w:t>
      </w:r>
      <w:r>
        <w:rPr>
          <w:lang w:val="en-US" w:eastAsia="zh-CN"/>
        </w:rPr>
        <w:t>s in 6GR</w:t>
      </w:r>
      <w:r w:rsidRPr="007E5E00">
        <w:rPr>
          <w:lang w:val="en-US" w:eastAsia="zh-CN"/>
        </w:rPr>
        <w:t xml:space="preserve">, while coordination of the transmission </w:t>
      </w:r>
      <w:r>
        <w:rPr>
          <w:lang w:val="en-US" w:eastAsia="zh-CN"/>
        </w:rPr>
        <w:t>among</w:t>
      </w:r>
      <w:r w:rsidRPr="007E5E00">
        <w:rPr>
          <w:lang w:val="en-US" w:eastAsia="zh-CN"/>
        </w:rPr>
        <w:t xml:space="preserve"> multiple flows (e.g., haptic, audio and video) </w:t>
      </w:r>
      <w:r>
        <w:rPr>
          <w:lang w:val="en-US" w:eastAsia="zh-CN"/>
        </w:rPr>
        <w:t>within</w:t>
      </w:r>
      <w:r w:rsidRPr="007E5E00">
        <w:rPr>
          <w:lang w:val="en-US" w:eastAsia="zh-CN"/>
        </w:rPr>
        <w:t xml:space="preserve"> a multi-modal communication session</w:t>
      </w:r>
      <w:r>
        <w:rPr>
          <w:lang w:val="en-US" w:eastAsia="zh-CN"/>
        </w:rPr>
        <w:t>,</w:t>
      </w:r>
      <w:r w:rsidRPr="007E5E00">
        <w:rPr>
          <w:lang w:val="en-US" w:eastAsia="zh-CN"/>
        </w:rPr>
        <w:t xml:space="preserve"> including intra-UE or inter-UE cases</w:t>
      </w:r>
      <w:r>
        <w:rPr>
          <w:lang w:val="en-US" w:eastAsia="zh-CN"/>
        </w:rPr>
        <w:t>,</w:t>
      </w:r>
      <w:r w:rsidRPr="007E5E00">
        <w:rPr>
          <w:lang w:val="en-US" w:eastAsia="zh-CN"/>
        </w:rPr>
        <w:t xml:space="preserve"> and </w:t>
      </w:r>
      <w:r>
        <w:rPr>
          <w:lang w:val="en-US" w:eastAsia="zh-CN"/>
        </w:rPr>
        <w:t xml:space="preserve">the efficient </w:t>
      </w:r>
      <w:r w:rsidRPr="007E5E00">
        <w:rPr>
          <w:lang w:val="en-US" w:eastAsia="zh-CN"/>
        </w:rPr>
        <w:t>transmission of haptic traffic</w:t>
      </w:r>
      <w:r>
        <w:rPr>
          <w:lang w:val="en-US" w:eastAsia="zh-CN"/>
        </w:rPr>
        <w:t>,</w:t>
      </w:r>
      <w:r w:rsidRPr="007E5E00">
        <w:rPr>
          <w:lang w:val="en-US" w:eastAsia="zh-CN"/>
        </w:rPr>
        <w:t xml:space="preserve"> are not </w:t>
      </w:r>
      <w:r>
        <w:rPr>
          <w:lang w:val="en-US" w:eastAsia="zh-CN"/>
        </w:rPr>
        <w:t xml:space="preserve">yet </w:t>
      </w:r>
      <w:r w:rsidRPr="007E5E00">
        <w:rPr>
          <w:lang w:val="en-US" w:eastAsia="zh-CN"/>
        </w:rPr>
        <w:t>well addressed in NR.</w:t>
      </w:r>
      <w:bookmarkEnd w:id="3"/>
    </w:p>
    <w:p w14:paraId="0C15311D" w14:textId="77777777" w:rsidR="00AD2786" w:rsidRDefault="00AD2786" w:rsidP="00AD2786">
      <w:pPr>
        <w:pStyle w:val="af2"/>
        <w:spacing w:beforeLines="100" w:before="240" w:after="120"/>
        <w:ind w:left="1361" w:firstLineChars="0" w:firstLine="0"/>
        <w:jc w:val="both"/>
        <w:rPr>
          <w:b/>
          <w:lang w:val="en-US" w:eastAsia="zh-CN"/>
        </w:rPr>
      </w:pPr>
    </w:p>
    <w:p w14:paraId="4029CFD3" w14:textId="2052BBC5" w:rsidR="001E760A" w:rsidRPr="00281189" w:rsidRDefault="000C6684" w:rsidP="00932DF9">
      <w:pPr>
        <w:pStyle w:val="af2"/>
        <w:numPr>
          <w:ilvl w:val="0"/>
          <w:numId w:val="9"/>
        </w:numPr>
        <w:spacing w:before="240"/>
        <w:ind w:firstLineChars="0"/>
        <w:jc w:val="both"/>
        <w:rPr>
          <w:b/>
          <w:bCs/>
          <w:u w:val="single"/>
          <w:lang w:eastAsia="zh-CN"/>
        </w:rPr>
      </w:pPr>
      <w:r>
        <w:rPr>
          <w:b/>
          <w:bCs/>
          <w:u w:val="single"/>
          <w:lang w:eastAsia="zh-CN"/>
        </w:rPr>
        <w:lastRenderedPageBreak/>
        <w:t>G</w:t>
      </w:r>
      <w:r w:rsidRPr="00281189">
        <w:rPr>
          <w:b/>
          <w:bCs/>
          <w:u w:val="single"/>
          <w:lang w:eastAsia="zh-CN"/>
        </w:rPr>
        <w:t xml:space="preserve">enerative </w:t>
      </w:r>
      <w:r w:rsidR="00C4798D" w:rsidRPr="00281189">
        <w:rPr>
          <w:b/>
          <w:bCs/>
          <w:u w:val="single"/>
          <w:lang w:eastAsia="zh-CN"/>
        </w:rPr>
        <w:t>AI traffic</w:t>
      </w:r>
    </w:p>
    <w:p w14:paraId="75050E25" w14:textId="7463C0F2" w:rsidR="00FB450C" w:rsidRDefault="00FB450C" w:rsidP="00FB450C">
      <w:pPr>
        <w:jc w:val="both"/>
        <w:rPr>
          <w:lang w:eastAsia="zh-CN"/>
        </w:rPr>
      </w:pPr>
      <w:r w:rsidRPr="00FB450C">
        <w:rPr>
          <w:lang w:eastAsia="zh-CN"/>
        </w:rPr>
        <w:t xml:space="preserve">The following </w:t>
      </w:r>
      <w:r w:rsidR="00F16A67">
        <w:rPr>
          <w:lang w:eastAsia="zh-CN"/>
        </w:rPr>
        <w:t>Fig.3</w:t>
      </w:r>
      <w:r w:rsidR="00F16A67" w:rsidRPr="00FB450C">
        <w:rPr>
          <w:lang w:eastAsia="zh-CN"/>
        </w:rPr>
        <w:t xml:space="preserve"> </w:t>
      </w:r>
      <w:r w:rsidRPr="00FB450C">
        <w:rPr>
          <w:lang w:eastAsia="zh-CN"/>
        </w:rPr>
        <w:t xml:space="preserve">shows the </w:t>
      </w:r>
      <w:r>
        <w:rPr>
          <w:rFonts w:hint="eastAsia"/>
          <w:lang w:eastAsia="zh-CN"/>
        </w:rPr>
        <w:t>traffic characteristics</w:t>
      </w:r>
      <w:r>
        <w:rPr>
          <w:lang w:eastAsia="zh-CN"/>
        </w:rPr>
        <w:t xml:space="preserve"> for generative AI services </w:t>
      </w:r>
      <w:r w:rsidRPr="00FB450C">
        <w:rPr>
          <w:lang w:eastAsia="zh-CN"/>
        </w:rPr>
        <w:t>described in TR 22.870 clause 6.25 [</w:t>
      </w:r>
      <w:r w:rsidR="00845488">
        <w:rPr>
          <w:lang w:eastAsia="zh-CN"/>
        </w:rPr>
        <w:t>5</w:t>
      </w:r>
      <w:r w:rsidRPr="00FB450C">
        <w:rPr>
          <w:lang w:eastAsia="zh-CN"/>
        </w:rPr>
        <w:t xml:space="preserve">]. A single IP flow may have dynamically changed traffic characteristics according to different AI tasks. </w:t>
      </w:r>
      <w:r w:rsidR="007E152F">
        <w:rPr>
          <w:lang w:eastAsia="zh-CN"/>
        </w:rPr>
        <w:t>The</w:t>
      </w:r>
      <w:r w:rsidRPr="00FB450C">
        <w:rPr>
          <w:lang w:eastAsia="zh-CN"/>
        </w:rPr>
        <w:t xml:space="preserve"> latency </w:t>
      </w:r>
      <w:r w:rsidR="007E152F">
        <w:rPr>
          <w:lang w:eastAsia="zh-CN"/>
        </w:rPr>
        <w:t xml:space="preserve">and </w:t>
      </w:r>
      <w:r w:rsidR="00B27295">
        <w:rPr>
          <w:lang w:eastAsia="zh-CN"/>
        </w:rPr>
        <w:t>data rate</w:t>
      </w:r>
      <w:r w:rsidR="007E152F">
        <w:rPr>
          <w:lang w:eastAsia="zh-CN"/>
        </w:rPr>
        <w:t xml:space="preserve"> </w:t>
      </w:r>
      <w:r w:rsidRPr="00FB450C">
        <w:rPr>
          <w:lang w:eastAsia="zh-CN"/>
        </w:rPr>
        <w:t>requirements may vary differently pending to different</w:t>
      </w:r>
      <w:r w:rsidR="00DF05D2">
        <w:rPr>
          <w:lang w:eastAsia="zh-CN"/>
        </w:rPr>
        <w:t xml:space="preserve"> AI tasks or</w:t>
      </w:r>
      <w:r w:rsidRPr="00FB450C">
        <w:rPr>
          <w:lang w:eastAsia="zh-CN"/>
        </w:rPr>
        <w:t xml:space="preserve"> users</w:t>
      </w:r>
      <w:r w:rsidR="00DF05D2">
        <w:rPr>
          <w:lang w:eastAsia="zh-CN"/>
        </w:rPr>
        <w:t>/</w:t>
      </w:r>
      <w:r w:rsidRPr="00FB450C">
        <w:rPr>
          <w:lang w:eastAsia="zh-CN"/>
        </w:rPr>
        <w:t>computing status.</w:t>
      </w:r>
      <w:r w:rsidR="0078045E">
        <w:rPr>
          <w:lang w:eastAsia="zh-CN"/>
        </w:rPr>
        <w:t xml:space="preserve"> Besides, </w:t>
      </w:r>
      <w:r w:rsidR="0078045E">
        <w:rPr>
          <w:lang w:val="en-US" w:eastAsia="zh-CN"/>
        </w:rPr>
        <w:t>t</w:t>
      </w:r>
      <w:r w:rsidR="0078045E" w:rsidRPr="00962DF3">
        <w:rPr>
          <w:lang w:val="en-US" w:eastAsia="zh-CN"/>
        </w:rPr>
        <w:t xml:space="preserve">he DL traffic is </w:t>
      </w:r>
      <w:r w:rsidR="00ED79F7" w:rsidRPr="00962DF3">
        <w:rPr>
          <w:lang w:val="en-US" w:eastAsia="zh-CN"/>
        </w:rPr>
        <w:t>busty</w:t>
      </w:r>
      <w:r w:rsidR="007E152F">
        <w:rPr>
          <w:lang w:val="en-US" w:eastAsia="zh-CN"/>
        </w:rPr>
        <w:t xml:space="preserve"> without fixed </w:t>
      </w:r>
      <w:r w:rsidR="00FD07F0">
        <w:rPr>
          <w:lang w:val="en-US" w:eastAsia="zh-CN"/>
        </w:rPr>
        <w:t>periodicity</w:t>
      </w:r>
      <w:r w:rsidR="00DF05D2">
        <w:rPr>
          <w:lang w:val="en-US" w:eastAsia="zh-CN"/>
        </w:rPr>
        <w:t>. Such busty traffic</w:t>
      </w:r>
      <w:r w:rsidR="0053167C">
        <w:rPr>
          <w:lang w:val="en-US" w:eastAsia="zh-CN"/>
        </w:rPr>
        <w:t>s</w:t>
      </w:r>
      <w:r w:rsidR="00DF05D2">
        <w:rPr>
          <w:lang w:val="en-US" w:eastAsia="zh-CN"/>
        </w:rPr>
        <w:t xml:space="preserve"> may also have </w:t>
      </w:r>
      <w:r w:rsidR="00D85487">
        <w:rPr>
          <w:lang w:val="en-US" w:eastAsia="zh-CN"/>
        </w:rPr>
        <w:t xml:space="preserve">vary </w:t>
      </w:r>
      <w:r w:rsidR="0053167C">
        <w:rPr>
          <w:lang w:val="en-US" w:eastAsia="zh-CN"/>
        </w:rPr>
        <w:t>packet size</w:t>
      </w:r>
      <w:r w:rsidR="00D85487">
        <w:rPr>
          <w:lang w:val="en-US" w:eastAsia="zh-CN"/>
        </w:rPr>
        <w:t>s</w:t>
      </w:r>
      <w:r w:rsidR="0053167C">
        <w:rPr>
          <w:lang w:val="en-US" w:eastAsia="zh-CN"/>
        </w:rPr>
        <w:t xml:space="preserve"> and delay budgets.</w:t>
      </w:r>
      <w:r w:rsidR="007E152F">
        <w:rPr>
          <w:lang w:val="en-US" w:eastAsia="zh-CN"/>
        </w:rPr>
        <w:t xml:space="preserve"> </w:t>
      </w:r>
      <w:r w:rsidR="00E313BC">
        <w:rPr>
          <w:lang w:val="en-US" w:eastAsia="zh-CN"/>
        </w:rPr>
        <w:t>Table 3 also show</w:t>
      </w:r>
      <w:r w:rsidR="000C30B3">
        <w:rPr>
          <w:lang w:val="en-US" w:eastAsia="zh-CN"/>
        </w:rPr>
        <w:t>s</w:t>
      </w:r>
      <w:r w:rsidR="00E313BC">
        <w:rPr>
          <w:lang w:val="en-US" w:eastAsia="zh-CN"/>
        </w:rPr>
        <w:t xml:space="preserve"> the detail KPIs </w:t>
      </w:r>
      <w:r w:rsidR="00BF4621">
        <w:rPr>
          <w:lang w:val="en-US" w:eastAsia="zh-CN"/>
        </w:rPr>
        <w:t xml:space="preserve">for generative AI traffic </w:t>
      </w:r>
      <w:r w:rsidR="00E313BC">
        <w:rPr>
          <w:lang w:val="en-US" w:eastAsia="zh-CN"/>
        </w:rPr>
        <w:t>concluded in TR 22.870.</w:t>
      </w:r>
    </w:p>
    <w:p w14:paraId="58FA4FD7" w14:textId="230E9C2B" w:rsidR="00732A2F" w:rsidRDefault="00732A2F" w:rsidP="00732A2F">
      <w:pPr>
        <w:jc w:val="center"/>
        <w:rPr>
          <w:lang w:eastAsia="zh-CN"/>
        </w:rPr>
      </w:pPr>
      <w:r>
        <w:rPr>
          <w:noProof/>
          <w:lang w:val="en-US" w:eastAsia="zh-CN"/>
        </w:rPr>
        <w:drawing>
          <wp:inline distT="0" distB="0" distL="0" distR="0" wp14:anchorId="1C2D6EE0" wp14:editId="16033575">
            <wp:extent cx="4267835" cy="35420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835" cy="3542030"/>
                    </a:xfrm>
                    <a:prstGeom prst="rect">
                      <a:avLst/>
                    </a:prstGeom>
                    <a:noFill/>
                  </pic:spPr>
                </pic:pic>
              </a:graphicData>
            </a:graphic>
          </wp:inline>
        </w:drawing>
      </w:r>
    </w:p>
    <w:p w14:paraId="2C1B2C4F" w14:textId="7C3655EE" w:rsidR="00732A2F" w:rsidRPr="00EA7236" w:rsidRDefault="000D73B8" w:rsidP="00732A2F">
      <w:pPr>
        <w:jc w:val="center"/>
        <w:rPr>
          <w:b/>
          <w:bCs/>
        </w:rPr>
      </w:pPr>
      <w:r>
        <w:rPr>
          <w:b/>
          <w:bCs/>
        </w:rPr>
        <w:t>Fig.</w:t>
      </w:r>
      <w:r w:rsidRPr="00EA7236">
        <w:rPr>
          <w:rFonts w:hint="eastAsia"/>
          <w:b/>
          <w:bCs/>
        </w:rPr>
        <w:t xml:space="preserve"> </w:t>
      </w:r>
      <w:r w:rsidR="00EA7236" w:rsidRPr="00EA7236">
        <w:rPr>
          <w:b/>
          <w:bCs/>
        </w:rPr>
        <w:t>3</w:t>
      </w:r>
      <w:r w:rsidR="00732A2F" w:rsidRPr="00EA7236">
        <w:rPr>
          <w:b/>
          <w:bCs/>
        </w:rPr>
        <w:t xml:space="preserve">. </w:t>
      </w:r>
      <w:r w:rsidR="00246558">
        <w:rPr>
          <w:b/>
          <w:bCs/>
        </w:rPr>
        <w:t>T</w:t>
      </w:r>
      <w:r w:rsidR="00732A2F" w:rsidRPr="00EA7236">
        <w:rPr>
          <w:b/>
          <w:bCs/>
        </w:rPr>
        <w:t>raffic characteristic of typical GenAI applications</w:t>
      </w:r>
    </w:p>
    <w:p w14:paraId="5FA6408E" w14:textId="77777777" w:rsidR="00A301A7" w:rsidRPr="00EA7236" w:rsidRDefault="00A301A7" w:rsidP="00732A2F">
      <w:pPr>
        <w:jc w:val="center"/>
      </w:pPr>
    </w:p>
    <w:p w14:paraId="727695C5" w14:textId="4B8B7C74" w:rsidR="0078045E" w:rsidRPr="00A301A7" w:rsidRDefault="00A301A7" w:rsidP="00A301A7">
      <w:pPr>
        <w:jc w:val="center"/>
        <w:rPr>
          <w:rFonts w:eastAsiaTheme="minorEastAsia"/>
          <w:b/>
          <w:lang w:eastAsia="zh-CN"/>
        </w:rPr>
      </w:pPr>
      <w:r w:rsidRPr="00A301A7">
        <w:rPr>
          <w:rFonts w:eastAsiaTheme="minorEastAsia"/>
          <w:b/>
          <w:lang w:eastAsia="zh-CN"/>
        </w:rPr>
        <w:t>Table</w:t>
      </w:r>
      <w:r>
        <w:rPr>
          <w:rFonts w:eastAsiaTheme="minorEastAsia"/>
          <w:b/>
          <w:lang w:eastAsia="zh-CN"/>
        </w:rPr>
        <w:t xml:space="preserve"> </w:t>
      </w:r>
      <w:r w:rsidR="00E313BC">
        <w:rPr>
          <w:rFonts w:eastAsiaTheme="minorEastAsia"/>
          <w:b/>
          <w:lang w:eastAsia="zh-CN"/>
        </w:rPr>
        <w:t>3</w:t>
      </w:r>
      <w:r w:rsidRPr="00A301A7">
        <w:rPr>
          <w:rFonts w:eastAsiaTheme="minorEastAsia"/>
          <w:b/>
          <w:lang w:eastAsia="zh-CN"/>
        </w:rPr>
        <w:t>: Required KPI for GenAI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78045E" w14:paraId="3C6B1B6F" w14:textId="77777777" w:rsidTr="0078045E">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4A5CA26C"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Traffic Type</w:t>
            </w:r>
          </w:p>
        </w:tc>
        <w:tc>
          <w:tcPr>
            <w:tcW w:w="1256" w:type="dxa"/>
            <w:tcBorders>
              <w:top w:val="single" w:sz="4" w:space="0" w:color="auto"/>
              <w:left w:val="single" w:sz="4" w:space="0" w:color="auto"/>
              <w:bottom w:val="single" w:sz="4" w:space="0" w:color="auto"/>
              <w:right w:val="single" w:sz="4" w:space="0" w:color="auto"/>
            </w:tcBorders>
            <w:hideMark/>
          </w:tcPr>
          <w:p w14:paraId="5ECFECD0"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Burst size</w:t>
            </w:r>
          </w:p>
        </w:tc>
        <w:tc>
          <w:tcPr>
            <w:tcW w:w="1332" w:type="dxa"/>
            <w:tcBorders>
              <w:top w:val="single" w:sz="4" w:space="0" w:color="auto"/>
              <w:left w:val="single" w:sz="4" w:space="0" w:color="auto"/>
              <w:bottom w:val="single" w:sz="4" w:space="0" w:color="auto"/>
              <w:right w:val="single" w:sz="4" w:space="0" w:color="auto"/>
            </w:tcBorders>
            <w:hideMark/>
          </w:tcPr>
          <w:p w14:paraId="69BCD0C2"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Max Allowed latency for a burst</w:t>
            </w:r>
          </w:p>
        </w:tc>
        <w:tc>
          <w:tcPr>
            <w:tcW w:w="1795" w:type="dxa"/>
            <w:tcBorders>
              <w:top w:val="single" w:sz="4" w:space="0" w:color="auto"/>
              <w:left w:val="single" w:sz="4" w:space="0" w:color="auto"/>
              <w:bottom w:val="single" w:sz="4" w:space="0" w:color="auto"/>
              <w:right w:val="single" w:sz="4" w:space="0" w:color="auto"/>
            </w:tcBorders>
            <w:hideMark/>
          </w:tcPr>
          <w:p w14:paraId="0BA1A395"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Service bit rate: user-experienced data rate</w:t>
            </w:r>
          </w:p>
        </w:tc>
        <w:tc>
          <w:tcPr>
            <w:tcW w:w="1267" w:type="dxa"/>
            <w:tcBorders>
              <w:top w:val="single" w:sz="4" w:space="0" w:color="auto"/>
              <w:left w:val="single" w:sz="4" w:space="0" w:color="auto"/>
              <w:bottom w:val="single" w:sz="4" w:space="0" w:color="auto"/>
              <w:right w:val="single" w:sz="4" w:space="0" w:color="auto"/>
            </w:tcBorders>
            <w:hideMark/>
          </w:tcPr>
          <w:p w14:paraId="530D3D54"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Delay</w:t>
            </w:r>
          </w:p>
        </w:tc>
        <w:tc>
          <w:tcPr>
            <w:tcW w:w="1489" w:type="dxa"/>
            <w:tcBorders>
              <w:top w:val="single" w:sz="4" w:space="0" w:color="auto"/>
              <w:left w:val="single" w:sz="4" w:space="0" w:color="auto"/>
              <w:bottom w:val="single" w:sz="4" w:space="0" w:color="auto"/>
              <w:right w:val="single" w:sz="4" w:space="0" w:color="auto"/>
            </w:tcBorders>
            <w:hideMark/>
          </w:tcPr>
          <w:p w14:paraId="3DF6B42E"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Average packet size</w:t>
            </w:r>
          </w:p>
        </w:tc>
      </w:tr>
      <w:tr w:rsidR="0078045E" w14:paraId="6FA05937" w14:textId="77777777" w:rsidTr="0078045E">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7408392D"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Image based GenAI app</w:t>
            </w:r>
          </w:p>
        </w:tc>
        <w:tc>
          <w:tcPr>
            <w:tcW w:w="1256" w:type="dxa"/>
            <w:tcBorders>
              <w:top w:val="single" w:sz="4" w:space="0" w:color="auto"/>
              <w:left w:val="single" w:sz="4" w:space="0" w:color="auto"/>
              <w:bottom w:val="single" w:sz="4" w:space="0" w:color="auto"/>
              <w:right w:val="single" w:sz="4" w:space="0" w:color="auto"/>
            </w:tcBorders>
            <w:hideMark/>
          </w:tcPr>
          <w:p w14:paraId="7A867AF7"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400 KB</w:t>
            </w:r>
          </w:p>
        </w:tc>
        <w:tc>
          <w:tcPr>
            <w:tcW w:w="1332" w:type="dxa"/>
            <w:tcBorders>
              <w:top w:val="single" w:sz="4" w:space="0" w:color="auto"/>
              <w:left w:val="single" w:sz="4" w:space="0" w:color="auto"/>
              <w:bottom w:val="single" w:sz="4" w:space="0" w:color="auto"/>
              <w:right w:val="single" w:sz="4" w:space="0" w:color="auto"/>
            </w:tcBorders>
            <w:hideMark/>
          </w:tcPr>
          <w:p w14:paraId="14284D3E"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 xml:space="preserve">50 </w:t>
            </w:r>
            <w:proofErr w:type="spellStart"/>
            <w:r w:rsidRPr="00281189">
              <w:rPr>
                <w:rFonts w:ascii="Times New Roman" w:eastAsia="等线" w:hAnsi="Times New Roman"/>
                <w:b w:val="0"/>
                <w:lang w:val="en-US" w:eastAsia="zh-CN"/>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9281292"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64 Mbps</w:t>
            </w:r>
          </w:p>
        </w:tc>
        <w:tc>
          <w:tcPr>
            <w:tcW w:w="1267" w:type="dxa"/>
            <w:tcBorders>
              <w:top w:val="single" w:sz="4" w:space="0" w:color="auto"/>
              <w:left w:val="single" w:sz="4" w:space="0" w:color="auto"/>
              <w:bottom w:val="single" w:sz="4" w:space="0" w:color="auto"/>
              <w:right w:val="single" w:sz="4" w:space="0" w:color="auto"/>
            </w:tcBorders>
            <w:hideMark/>
          </w:tcPr>
          <w:p w14:paraId="415D5D15"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 xml:space="preserve">20 </w:t>
            </w:r>
            <w:proofErr w:type="spellStart"/>
            <w:r w:rsidRPr="00281189">
              <w:rPr>
                <w:rFonts w:ascii="Times New Roman" w:eastAsia="等线" w:hAnsi="Times New Roman"/>
                <w:b w:val="0"/>
                <w:lang w:val="en-US" w:eastAsia="zh-CN"/>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35C8B3A4"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&gt; 800B</w:t>
            </w:r>
          </w:p>
        </w:tc>
      </w:tr>
      <w:tr w:rsidR="0078045E" w14:paraId="3E53A65F" w14:textId="77777777" w:rsidTr="0078045E">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758B8D7C"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Video based GenAI app</w:t>
            </w:r>
          </w:p>
        </w:tc>
        <w:tc>
          <w:tcPr>
            <w:tcW w:w="1256" w:type="dxa"/>
            <w:tcBorders>
              <w:top w:val="single" w:sz="4" w:space="0" w:color="auto"/>
              <w:left w:val="single" w:sz="4" w:space="0" w:color="auto"/>
              <w:bottom w:val="single" w:sz="4" w:space="0" w:color="auto"/>
              <w:right w:val="single" w:sz="4" w:space="0" w:color="auto"/>
            </w:tcBorders>
            <w:hideMark/>
          </w:tcPr>
          <w:p w14:paraId="05BFCDA7"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20 MB</w:t>
            </w:r>
          </w:p>
        </w:tc>
        <w:tc>
          <w:tcPr>
            <w:tcW w:w="1332" w:type="dxa"/>
            <w:tcBorders>
              <w:top w:val="single" w:sz="4" w:space="0" w:color="auto"/>
              <w:left w:val="single" w:sz="4" w:space="0" w:color="auto"/>
              <w:bottom w:val="single" w:sz="4" w:space="0" w:color="auto"/>
              <w:right w:val="single" w:sz="4" w:space="0" w:color="auto"/>
            </w:tcBorders>
            <w:hideMark/>
          </w:tcPr>
          <w:p w14:paraId="2A414008"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 xml:space="preserve">400 </w:t>
            </w:r>
            <w:proofErr w:type="spellStart"/>
            <w:r w:rsidRPr="00281189">
              <w:rPr>
                <w:rFonts w:ascii="Times New Roman" w:eastAsia="等线" w:hAnsi="Times New Roman"/>
                <w:b w:val="0"/>
                <w:lang w:val="en-US" w:eastAsia="zh-CN"/>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4424DDF"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400 Mbps</w:t>
            </w:r>
          </w:p>
        </w:tc>
        <w:tc>
          <w:tcPr>
            <w:tcW w:w="1267" w:type="dxa"/>
            <w:tcBorders>
              <w:top w:val="single" w:sz="4" w:space="0" w:color="auto"/>
              <w:left w:val="single" w:sz="4" w:space="0" w:color="auto"/>
              <w:bottom w:val="single" w:sz="4" w:space="0" w:color="auto"/>
              <w:right w:val="single" w:sz="4" w:space="0" w:color="auto"/>
            </w:tcBorders>
            <w:hideMark/>
          </w:tcPr>
          <w:p w14:paraId="1EB22B1F"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 xml:space="preserve">20 </w:t>
            </w:r>
            <w:proofErr w:type="spellStart"/>
            <w:r w:rsidRPr="00281189">
              <w:rPr>
                <w:rFonts w:ascii="Times New Roman" w:eastAsia="等线" w:hAnsi="Times New Roman"/>
                <w:b w:val="0"/>
                <w:lang w:val="en-US" w:eastAsia="zh-CN"/>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342D0633"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&gt; 800B</w:t>
            </w:r>
          </w:p>
        </w:tc>
      </w:tr>
      <w:tr w:rsidR="0078045E" w14:paraId="11184946" w14:textId="77777777" w:rsidTr="0078045E">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2A226E2B"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chatbot</w:t>
            </w:r>
          </w:p>
        </w:tc>
        <w:tc>
          <w:tcPr>
            <w:tcW w:w="1256" w:type="dxa"/>
            <w:tcBorders>
              <w:top w:val="single" w:sz="4" w:space="0" w:color="auto"/>
              <w:left w:val="single" w:sz="4" w:space="0" w:color="auto"/>
              <w:bottom w:val="single" w:sz="4" w:space="0" w:color="auto"/>
              <w:right w:val="single" w:sz="4" w:space="0" w:color="auto"/>
            </w:tcBorders>
            <w:hideMark/>
          </w:tcPr>
          <w:p w14:paraId="05E9316E"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0.5 KB</w:t>
            </w:r>
          </w:p>
        </w:tc>
        <w:tc>
          <w:tcPr>
            <w:tcW w:w="1332" w:type="dxa"/>
            <w:tcBorders>
              <w:top w:val="single" w:sz="4" w:space="0" w:color="auto"/>
              <w:left w:val="single" w:sz="4" w:space="0" w:color="auto"/>
              <w:bottom w:val="single" w:sz="4" w:space="0" w:color="auto"/>
              <w:right w:val="single" w:sz="4" w:space="0" w:color="auto"/>
            </w:tcBorders>
            <w:hideMark/>
          </w:tcPr>
          <w:p w14:paraId="5E19F937"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 xml:space="preserve">20 </w:t>
            </w:r>
            <w:proofErr w:type="spellStart"/>
            <w:r w:rsidRPr="00281189">
              <w:rPr>
                <w:rFonts w:ascii="Times New Roman" w:eastAsia="等线" w:hAnsi="Times New Roman"/>
                <w:b w:val="0"/>
                <w:lang w:val="en-US" w:eastAsia="zh-CN"/>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57A8BEC"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200 Kbps</w:t>
            </w:r>
          </w:p>
        </w:tc>
        <w:tc>
          <w:tcPr>
            <w:tcW w:w="1267" w:type="dxa"/>
            <w:tcBorders>
              <w:top w:val="single" w:sz="4" w:space="0" w:color="auto"/>
              <w:left w:val="single" w:sz="4" w:space="0" w:color="auto"/>
              <w:bottom w:val="single" w:sz="4" w:space="0" w:color="auto"/>
              <w:right w:val="single" w:sz="4" w:space="0" w:color="auto"/>
            </w:tcBorders>
            <w:hideMark/>
          </w:tcPr>
          <w:p w14:paraId="6956A783"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 xml:space="preserve">30 </w:t>
            </w:r>
            <w:proofErr w:type="spellStart"/>
            <w:r w:rsidRPr="00281189">
              <w:rPr>
                <w:rFonts w:ascii="Times New Roman" w:eastAsia="等线" w:hAnsi="Times New Roman"/>
                <w:b w:val="0"/>
                <w:lang w:val="en-US" w:eastAsia="zh-CN"/>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3C653112" w14:textId="77777777" w:rsidR="0078045E" w:rsidRPr="00281189" w:rsidRDefault="0078045E">
            <w:pPr>
              <w:pStyle w:val="TH"/>
              <w:rPr>
                <w:rFonts w:ascii="Times New Roman" w:eastAsia="等线" w:hAnsi="Times New Roman"/>
                <w:b w:val="0"/>
                <w:lang w:val="en-US" w:eastAsia="zh-CN"/>
              </w:rPr>
            </w:pPr>
            <w:r w:rsidRPr="00281189">
              <w:rPr>
                <w:rFonts w:ascii="Times New Roman" w:eastAsia="等线" w:hAnsi="Times New Roman"/>
                <w:b w:val="0"/>
                <w:lang w:val="en-US" w:eastAsia="zh-CN"/>
              </w:rPr>
              <w:t>&lt; 800B</w:t>
            </w:r>
          </w:p>
        </w:tc>
      </w:tr>
      <w:tr w:rsidR="0078045E" w14:paraId="44BC2D4C" w14:textId="77777777" w:rsidTr="0078045E">
        <w:trPr>
          <w:cantSplit/>
          <w:tblHeade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6BBFABB6" w14:textId="77777777" w:rsidR="0078045E" w:rsidRPr="00281189" w:rsidRDefault="0078045E">
            <w:pPr>
              <w:pStyle w:val="TAN"/>
              <w:rPr>
                <w:rFonts w:ascii="Times New Roman" w:eastAsia="等线" w:hAnsi="Times New Roman"/>
                <w:sz w:val="20"/>
                <w:lang w:val="en-US" w:eastAsia="zh-CN"/>
              </w:rPr>
            </w:pPr>
            <w:r w:rsidRPr="00281189">
              <w:rPr>
                <w:rFonts w:ascii="Times New Roman" w:eastAsia="等线" w:hAnsi="Times New Roman"/>
                <w:sz w:val="20"/>
                <w:lang w:val="en-US" w:eastAsia="zh-CN"/>
              </w:rPr>
              <w:t>Note: meanings of some KPIs:</w:t>
            </w:r>
          </w:p>
          <w:p w14:paraId="332B688B" w14:textId="77777777" w:rsidR="0078045E" w:rsidRPr="00281189" w:rsidRDefault="0078045E">
            <w:pPr>
              <w:pStyle w:val="TAN"/>
              <w:rPr>
                <w:rFonts w:ascii="Times New Roman" w:eastAsia="等线" w:hAnsi="Times New Roman"/>
                <w:sz w:val="20"/>
                <w:lang w:val="en-US" w:eastAsia="zh-CN"/>
              </w:rPr>
            </w:pPr>
            <w:r w:rsidRPr="00281189">
              <w:rPr>
                <w:rFonts w:ascii="Times New Roman" w:eastAsia="等线" w:hAnsi="Times New Roman"/>
                <w:sz w:val="20"/>
                <w:lang w:val="en-US" w:eastAsia="zh-CN"/>
              </w:rPr>
              <w:t>max allowed latency for a burst: max latency for sending out the whole packets within a burst</w:t>
            </w:r>
          </w:p>
          <w:p w14:paraId="2356670D" w14:textId="77777777" w:rsidR="0078045E" w:rsidRPr="00281189" w:rsidRDefault="0078045E">
            <w:pPr>
              <w:pStyle w:val="TAN"/>
              <w:rPr>
                <w:rFonts w:ascii="Times New Roman" w:eastAsia="等线" w:hAnsi="Times New Roman"/>
                <w:sz w:val="20"/>
                <w:lang w:val="en-US" w:eastAsia="zh-CN"/>
              </w:rPr>
            </w:pPr>
            <w:r w:rsidRPr="00281189">
              <w:rPr>
                <w:rFonts w:ascii="Times New Roman" w:eastAsia="等线" w:hAnsi="Times New Roman"/>
                <w:sz w:val="20"/>
                <w:lang w:val="en-US" w:eastAsia="zh-CN"/>
              </w:rPr>
              <w:t>delay: transmission latency of a packet</w:t>
            </w:r>
          </w:p>
        </w:tc>
      </w:tr>
    </w:tbl>
    <w:p w14:paraId="2C88BF07" w14:textId="77777777" w:rsidR="00A301A7" w:rsidRDefault="00A301A7" w:rsidP="00203997">
      <w:pPr>
        <w:rPr>
          <w:rFonts w:eastAsia="等线"/>
          <w:lang w:val="en-US" w:eastAsia="zh-CN"/>
        </w:rPr>
      </w:pPr>
    </w:p>
    <w:p w14:paraId="7E33CBB6" w14:textId="6B27F294" w:rsidR="009A455C" w:rsidRPr="009A455C" w:rsidRDefault="00203997" w:rsidP="00203997">
      <w:pPr>
        <w:rPr>
          <w:rFonts w:eastAsiaTheme="minorEastAsia"/>
          <w:lang w:val="en-US" w:eastAsia="zh-CN"/>
        </w:rPr>
      </w:pPr>
      <w:r>
        <w:rPr>
          <w:rFonts w:eastAsia="等线"/>
          <w:lang w:val="en-US" w:eastAsia="zh-CN"/>
        </w:rPr>
        <w:t xml:space="preserve">From the above services analysis, it can be </w:t>
      </w:r>
      <w:r w:rsidR="00D92622">
        <w:rPr>
          <w:rFonts w:eastAsia="等线"/>
          <w:lang w:val="en-US" w:eastAsia="zh-CN"/>
        </w:rPr>
        <w:t xml:space="preserve">observed </w:t>
      </w:r>
      <w:r>
        <w:rPr>
          <w:rFonts w:eastAsia="等线"/>
          <w:lang w:val="en-US" w:eastAsia="zh-CN"/>
        </w:rPr>
        <w:t xml:space="preserve">that one traffic flow for GenAI may have packets with various type and </w:t>
      </w:r>
      <w:r w:rsidR="004D6118" w:rsidRPr="00936301">
        <w:rPr>
          <w:lang w:val="en-US" w:eastAsia="zh-CN"/>
        </w:rPr>
        <w:t>dynamical</w:t>
      </w:r>
      <w:r w:rsidR="004D6118">
        <w:rPr>
          <w:lang w:val="en-US" w:eastAsia="zh-CN"/>
        </w:rPr>
        <w:t xml:space="preserve"> changed</w:t>
      </w:r>
      <w:r w:rsidR="004D6118" w:rsidRPr="00936301" w:rsidDel="004D6118">
        <w:rPr>
          <w:lang w:val="en-US" w:eastAsia="zh-CN"/>
        </w:rPr>
        <w:t xml:space="preserve"> </w:t>
      </w:r>
      <w:r w:rsidRPr="00936301">
        <w:rPr>
          <w:lang w:val="en-US" w:eastAsia="zh-CN"/>
        </w:rPr>
        <w:t>characteristic</w:t>
      </w:r>
      <w:r w:rsidR="00897110">
        <w:rPr>
          <w:lang w:val="en-US" w:eastAsia="zh-CN"/>
        </w:rPr>
        <w:t>s</w:t>
      </w:r>
      <w:r>
        <w:rPr>
          <w:lang w:val="en-US" w:eastAsia="zh-CN"/>
        </w:rPr>
        <w:t>.</w:t>
      </w:r>
    </w:p>
    <w:p w14:paraId="6E148492" w14:textId="7B6A7BCF" w:rsidR="00125934" w:rsidRPr="00874F6D" w:rsidRDefault="00185C8A" w:rsidP="00185C8A">
      <w:pPr>
        <w:pStyle w:val="af6"/>
        <w:ind w:left="1200" w:hanging="1200"/>
        <w:rPr>
          <w:rFonts w:eastAsia="等线"/>
          <w:b w:val="0"/>
          <w:u w:val="single"/>
          <w:lang w:val="en-US" w:eastAsia="zh-CN"/>
        </w:rPr>
      </w:pPr>
      <w:bookmarkStart w:id="4" w:name="_Ref213245977"/>
      <w:r>
        <w:t xml:space="preserve">Observation </w:t>
      </w:r>
      <w:r>
        <w:fldChar w:fldCharType="begin"/>
      </w:r>
      <w:r>
        <w:instrText xml:space="preserve"> SEQ Observation \* ARABIC </w:instrText>
      </w:r>
      <w:r>
        <w:fldChar w:fldCharType="separate"/>
      </w:r>
      <w:r w:rsidR="00EB579F">
        <w:rPr>
          <w:noProof/>
        </w:rPr>
        <w:t>2</w:t>
      </w:r>
      <w:r>
        <w:fldChar w:fldCharType="end"/>
      </w:r>
      <w:r>
        <w:t xml:space="preserve">: </w:t>
      </w:r>
      <w:r w:rsidR="001320CC" w:rsidRPr="00874F6D">
        <w:rPr>
          <w:bCs/>
          <w:lang w:val="en-US" w:eastAsia="zh-CN"/>
        </w:rPr>
        <w:t>T</w:t>
      </w:r>
      <w:r w:rsidR="00125934" w:rsidRPr="00874F6D">
        <w:rPr>
          <w:bCs/>
          <w:lang w:val="en-US" w:eastAsia="zh-CN"/>
        </w:rPr>
        <w:t>he t</w:t>
      </w:r>
      <w:r w:rsidR="001320CC" w:rsidRPr="00874F6D">
        <w:rPr>
          <w:lang w:val="en-US" w:eastAsia="zh-CN"/>
        </w:rPr>
        <w:t xml:space="preserve">raffic </w:t>
      </w:r>
      <w:r w:rsidR="0060290F" w:rsidRPr="00874F6D">
        <w:rPr>
          <w:rFonts w:eastAsia="等线"/>
          <w:lang w:val="en-US" w:eastAsia="zh-CN"/>
        </w:rPr>
        <w:t>character</w:t>
      </w:r>
      <w:r w:rsidR="00DF05D2" w:rsidRPr="00874F6D">
        <w:rPr>
          <w:rFonts w:eastAsia="等线"/>
          <w:lang w:val="en-US" w:eastAsia="zh-CN"/>
        </w:rPr>
        <w:t>istics</w:t>
      </w:r>
      <w:r w:rsidR="0060290F" w:rsidRPr="00874F6D">
        <w:rPr>
          <w:rFonts w:eastAsia="等线"/>
          <w:lang w:val="en-US" w:eastAsia="zh-CN"/>
        </w:rPr>
        <w:t xml:space="preserve"> and requirements of GenAI service flow may vary </w:t>
      </w:r>
      <w:bookmarkStart w:id="5" w:name="_Hlk213420916"/>
      <w:r w:rsidR="00125934" w:rsidRPr="00874F6D">
        <w:rPr>
          <w:rFonts w:eastAsia="等线"/>
          <w:lang w:val="en-US" w:eastAsia="zh-CN"/>
        </w:rPr>
        <w:t>significantly across different bursts and over time</w:t>
      </w:r>
      <w:r w:rsidR="0060290F" w:rsidRPr="00874F6D">
        <w:rPr>
          <w:rFonts w:eastAsia="等线"/>
          <w:lang w:val="en-US" w:eastAsia="zh-CN"/>
        </w:rPr>
        <w:t>.</w:t>
      </w:r>
      <w:bookmarkEnd w:id="4"/>
      <w:bookmarkEnd w:id="5"/>
      <w:r w:rsidR="004454BE" w:rsidRPr="00874F6D">
        <w:rPr>
          <w:rFonts w:eastAsia="等线"/>
          <w:lang w:val="en-US" w:eastAsia="zh-CN"/>
        </w:rPr>
        <w:t xml:space="preserve"> </w:t>
      </w:r>
    </w:p>
    <w:p w14:paraId="6E0D63F4" w14:textId="1B80538A" w:rsidR="005E1B45" w:rsidRDefault="00A651EC" w:rsidP="001B674B">
      <w:pPr>
        <w:jc w:val="both"/>
        <w:rPr>
          <w:rFonts w:eastAsiaTheme="minorEastAsia"/>
          <w:lang w:eastAsia="zh-CN"/>
        </w:rPr>
      </w:pPr>
      <w:r>
        <w:rPr>
          <w:rFonts w:eastAsia="等线"/>
          <w:lang w:val="en-US" w:eastAsia="zh-CN"/>
        </w:rPr>
        <w:lastRenderedPageBreak/>
        <w:t>Moreover</w:t>
      </w:r>
      <w:r w:rsidR="009A455C">
        <w:rPr>
          <w:rFonts w:eastAsia="等线"/>
          <w:lang w:val="en-US" w:eastAsia="zh-CN"/>
        </w:rPr>
        <w:t xml:space="preserve">, </w:t>
      </w:r>
      <w:r w:rsidR="00E313BC">
        <w:rPr>
          <w:rFonts w:eastAsia="等线"/>
          <w:lang w:val="en-US" w:eastAsia="zh-CN"/>
        </w:rPr>
        <w:t>for</w:t>
      </w:r>
      <w:r w:rsidR="00E313BC" w:rsidRPr="007F0948">
        <w:rPr>
          <w:rFonts w:eastAsia="等线"/>
          <w:lang w:val="en-US" w:eastAsia="zh-CN"/>
        </w:rPr>
        <w:t xml:space="preserve"> </w:t>
      </w:r>
      <w:r>
        <w:rPr>
          <w:rFonts w:eastAsia="等线"/>
          <w:lang w:val="en-US" w:eastAsia="zh-CN"/>
        </w:rPr>
        <w:t xml:space="preserve">various GenAI services deployed, tokenized data may </w:t>
      </w:r>
      <w:r w:rsidR="00660BAA">
        <w:rPr>
          <w:rFonts w:eastAsia="等线"/>
          <w:lang w:val="en-US" w:eastAsia="zh-CN"/>
        </w:rPr>
        <w:t xml:space="preserve">be </w:t>
      </w:r>
      <w:r>
        <w:rPr>
          <w:rFonts w:eastAsia="等线"/>
          <w:lang w:val="en-US" w:eastAsia="zh-CN"/>
        </w:rPr>
        <w:t>transmitted directly through</w:t>
      </w:r>
      <w:r w:rsidR="00660BAA">
        <w:rPr>
          <w:rFonts w:eastAsia="等线"/>
          <w:lang w:val="en-US" w:eastAsia="zh-CN"/>
        </w:rPr>
        <w:t xml:space="preserve"> the</w:t>
      </w:r>
      <w:r>
        <w:rPr>
          <w:rFonts w:eastAsia="等线"/>
          <w:lang w:val="en-US" w:eastAsia="zh-CN"/>
        </w:rPr>
        <w:t xml:space="preserve"> mobile network</w:t>
      </w:r>
      <w:r w:rsidR="00660BAA">
        <w:rPr>
          <w:rFonts w:eastAsia="等线"/>
          <w:lang w:val="en-US" w:eastAsia="zh-CN"/>
        </w:rPr>
        <w:t xml:space="preserve"> </w:t>
      </w:r>
      <w:r w:rsidR="008314AF">
        <w:rPr>
          <w:rFonts w:eastAsia="等线"/>
          <w:lang w:val="en-US" w:eastAsia="zh-CN"/>
        </w:rPr>
        <w:t xml:space="preserve">in </w:t>
      </w:r>
      <w:r w:rsidR="00EC1262">
        <w:rPr>
          <w:rFonts w:eastAsia="等线"/>
          <w:lang w:val="en-US" w:eastAsia="zh-CN"/>
        </w:rPr>
        <w:t xml:space="preserve">the </w:t>
      </w:r>
      <w:r w:rsidR="008314AF">
        <w:rPr>
          <w:rFonts w:eastAsia="等线"/>
          <w:lang w:val="en-US" w:eastAsia="zh-CN"/>
        </w:rPr>
        <w:t>coming 6G network. T</w:t>
      </w:r>
      <w:r w:rsidR="00660BAA">
        <w:rPr>
          <w:rFonts w:eastAsia="等线"/>
          <w:lang w:val="en-US" w:eastAsia="zh-CN"/>
        </w:rPr>
        <w:t>hus</w:t>
      </w:r>
      <w:r w:rsidR="008314AF">
        <w:rPr>
          <w:rFonts w:eastAsia="等线"/>
          <w:lang w:val="en-US" w:eastAsia="zh-CN"/>
        </w:rPr>
        <w:t>,</w:t>
      </w:r>
      <w:r w:rsidR="00660BAA">
        <w:rPr>
          <w:rFonts w:eastAsia="等线"/>
          <w:lang w:val="en-US" w:eastAsia="zh-CN"/>
        </w:rPr>
        <w:t xml:space="preserve"> </w:t>
      </w:r>
      <w:r w:rsidR="00660BAA">
        <w:rPr>
          <w:rFonts w:eastAsiaTheme="minorEastAsia"/>
          <w:lang w:eastAsia="zh-CN"/>
        </w:rPr>
        <w:t xml:space="preserve">tokens may be visible to CN </w:t>
      </w:r>
      <w:r w:rsidR="00746B66">
        <w:rPr>
          <w:rFonts w:eastAsiaTheme="minorEastAsia"/>
          <w:lang w:eastAsia="zh-CN"/>
        </w:rPr>
        <w:t xml:space="preserve">or </w:t>
      </w:r>
      <w:r w:rsidR="00660BAA">
        <w:rPr>
          <w:rFonts w:eastAsiaTheme="minorEastAsia"/>
          <w:lang w:eastAsia="zh-CN"/>
        </w:rPr>
        <w:t xml:space="preserve">even </w:t>
      </w:r>
      <w:r w:rsidR="00746B66">
        <w:rPr>
          <w:rFonts w:eastAsiaTheme="minorEastAsia"/>
          <w:lang w:eastAsia="zh-CN"/>
        </w:rPr>
        <w:t xml:space="preserve">to </w:t>
      </w:r>
      <w:r w:rsidR="00660BAA">
        <w:rPr>
          <w:rFonts w:eastAsiaTheme="minorEastAsia"/>
          <w:lang w:eastAsia="zh-CN"/>
        </w:rPr>
        <w:t xml:space="preserve">RAN. </w:t>
      </w:r>
      <w:r w:rsidR="00AE681F">
        <w:rPr>
          <w:rFonts w:eastAsiaTheme="minorEastAsia"/>
          <w:lang w:eastAsia="zh-CN"/>
        </w:rPr>
        <w:t>As discussed in last RAN1 meeting</w:t>
      </w:r>
      <w:r w:rsidR="00EC1262">
        <w:rPr>
          <w:rFonts w:eastAsiaTheme="minorEastAsia"/>
          <w:lang w:eastAsia="zh-CN"/>
        </w:rPr>
        <w:t xml:space="preserve"> [8]</w:t>
      </w:r>
      <w:r w:rsidR="00AE681F">
        <w:rPr>
          <w:rFonts w:eastAsiaTheme="minorEastAsia"/>
          <w:lang w:eastAsia="zh-CN"/>
        </w:rPr>
        <w:t xml:space="preserve">, </w:t>
      </w:r>
      <w:r w:rsidR="00EC1262">
        <w:rPr>
          <w:rFonts w:eastAsiaTheme="minorEastAsia"/>
          <w:lang w:eastAsia="zh-CN"/>
        </w:rPr>
        <w:t xml:space="preserve">token is used as </w:t>
      </w:r>
      <w:r w:rsidR="00AE681F">
        <w:rPr>
          <w:rFonts w:eastAsiaTheme="minorEastAsia"/>
          <w:lang w:eastAsia="zh-CN"/>
        </w:rPr>
        <w:t xml:space="preserve">one of the model </w:t>
      </w:r>
      <w:r w:rsidR="00CE0630">
        <w:rPr>
          <w:rFonts w:eastAsiaTheme="minorEastAsia"/>
          <w:lang w:eastAsia="zh-CN"/>
        </w:rPr>
        <w:t>parameterizations</w:t>
      </w:r>
      <w:r w:rsidR="00AE681F">
        <w:rPr>
          <w:rFonts w:eastAsiaTheme="minorEastAsia"/>
          <w:lang w:eastAsia="zh-CN"/>
        </w:rPr>
        <w:t xml:space="preserve"> for generative AI</w:t>
      </w:r>
      <w:r w:rsidR="00EC1262" w:rsidRPr="00EC1262">
        <w:rPr>
          <w:rFonts w:eastAsiaTheme="minorEastAsia"/>
          <w:lang w:eastAsia="zh-CN"/>
        </w:rPr>
        <w:t xml:space="preserve"> </w:t>
      </w:r>
      <w:r w:rsidR="00EC1262">
        <w:rPr>
          <w:rFonts w:eastAsiaTheme="minorEastAsia"/>
          <w:lang w:eastAsia="zh-CN"/>
        </w:rPr>
        <w:t xml:space="preserve">and the parameters may include </w:t>
      </w:r>
      <w:r w:rsidR="00CE0630">
        <w:rPr>
          <w:rFonts w:eastAsiaTheme="minorEastAsia"/>
          <w:lang w:eastAsia="zh-CN"/>
        </w:rPr>
        <w:t xml:space="preserve">Token size, Token arrival rate and Token delay budget. </w:t>
      </w:r>
      <w:r w:rsidR="008314AF">
        <w:rPr>
          <w:rFonts w:eastAsiaTheme="minorEastAsia"/>
          <w:lang w:eastAsia="zh-CN"/>
        </w:rPr>
        <w:t>It is believed that t</w:t>
      </w:r>
      <w:r w:rsidR="00660BAA">
        <w:rPr>
          <w:rFonts w:eastAsiaTheme="minorEastAsia"/>
          <w:lang w:eastAsia="zh-CN"/>
        </w:rPr>
        <w:t xml:space="preserve">his </w:t>
      </w:r>
      <w:r w:rsidR="008314AF">
        <w:rPr>
          <w:rFonts w:eastAsiaTheme="minorEastAsia"/>
          <w:lang w:eastAsia="zh-CN"/>
        </w:rPr>
        <w:t xml:space="preserve">technical trend </w:t>
      </w:r>
      <w:r w:rsidR="00660BAA">
        <w:rPr>
          <w:rFonts w:eastAsiaTheme="minorEastAsia"/>
          <w:lang w:eastAsia="zh-CN"/>
        </w:rPr>
        <w:t xml:space="preserve">will </w:t>
      </w:r>
      <w:r w:rsidR="00746B66">
        <w:rPr>
          <w:rFonts w:eastAsiaTheme="minorEastAsia"/>
          <w:lang w:eastAsia="zh-CN"/>
        </w:rPr>
        <w:t xml:space="preserve">be implemented </w:t>
      </w:r>
      <w:r w:rsidR="00660BAA">
        <w:rPr>
          <w:rFonts w:eastAsiaTheme="minorEastAsia"/>
          <w:lang w:eastAsia="zh-CN"/>
        </w:rPr>
        <w:t>on the future development of AI/ML-related technologies</w:t>
      </w:r>
      <w:r w:rsidR="008314AF">
        <w:rPr>
          <w:rFonts w:eastAsiaTheme="minorEastAsia"/>
          <w:lang w:eastAsia="zh-CN"/>
        </w:rPr>
        <w:t xml:space="preserve"> in application layer, </w:t>
      </w:r>
      <w:r w:rsidR="00EC1262">
        <w:rPr>
          <w:rFonts w:eastAsiaTheme="minorEastAsia"/>
          <w:lang w:eastAsia="zh-CN"/>
        </w:rPr>
        <w:t>and further SA4 input may also be required. So far, there is</w:t>
      </w:r>
      <w:r w:rsidR="008314AF">
        <w:rPr>
          <w:rFonts w:eastAsiaTheme="minorEastAsia"/>
          <w:lang w:eastAsia="zh-CN"/>
        </w:rPr>
        <w:t xml:space="preserve"> </w:t>
      </w:r>
      <w:r w:rsidR="00CE0630">
        <w:rPr>
          <w:rFonts w:eastAsiaTheme="minorEastAsia"/>
          <w:lang w:eastAsia="zh-CN"/>
        </w:rPr>
        <w:t xml:space="preserve">no essential </w:t>
      </w:r>
      <w:r w:rsidR="00454898">
        <w:rPr>
          <w:rFonts w:eastAsiaTheme="minorEastAsia"/>
          <w:lang w:eastAsia="zh-CN"/>
        </w:rPr>
        <w:t>differences</w:t>
      </w:r>
      <w:r w:rsidR="00CE0630">
        <w:rPr>
          <w:rFonts w:eastAsiaTheme="minorEastAsia"/>
          <w:lang w:eastAsia="zh-CN"/>
        </w:rPr>
        <w:t xml:space="preserve"> between </w:t>
      </w:r>
      <w:bookmarkStart w:id="6" w:name="_Hlk213421067"/>
      <w:r w:rsidR="00CE0630">
        <w:rPr>
          <w:rFonts w:eastAsiaTheme="minorEastAsia"/>
          <w:lang w:eastAsia="zh-CN"/>
        </w:rPr>
        <w:t>Token</w:t>
      </w:r>
      <w:r w:rsidR="00542292">
        <w:rPr>
          <w:rFonts w:eastAsiaTheme="minorEastAsia"/>
          <w:lang w:eastAsia="zh-CN"/>
        </w:rPr>
        <w:t>ization</w:t>
      </w:r>
      <w:bookmarkEnd w:id="6"/>
      <w:r w:rsidR="00CE0630">
        <w:rPr>
          <w:rFonts w:eastAsiaTheme="minorEastAsia"/>
          <w:lang w:eastAsia="zh-CN"/>
        </w:rPr>
        <w:t xml:space="preserve"> and existing PDU/PDU set modelling can be obtained. In other words, the identified </w:t>
      </w:r>
      <w:r w:rsidR="004E72EC">
        <w:rPr>
          <w:rFonts w:eastAsiaTheme="minorEastAsia"/>
          <w:lang w:eastAsia="zh-CN"/>
        </w:rPr>
        <w:t xml:space="preserve">traffic </w:t>
      </w:r>
      <w:r w:rsidR="001C6698">
        <w:rPr>
          <w:rFonts w:eastAsiaTheme="minorEastAsia"/>
          <w:lang w:eastAsia="zh-CN"/>
        </w:rPr>
        <w:t>characteristics</w:t>
      </w:r>
      <w:r w:rsidR="00B945A4">
        <w:rPr>
          <w:rFonts w:eastAsiaTheme="minorEastAsia"/>
          <w:lang w:eastAsia="zh-CN"/>
        </w:rPr>
        <w:t xml:space="preserve"> and corresponding requirements</w:t>
      </w:r>
      <w:r w:rsidR="004E72EC">
        <w:rPr>
          <w:rFonts w:eastAsiaTheme="minorEastAsia"/>
          <w:lang w:eastAsia="zh-CN"/>
        </w:rPr>
        <w:t xml:space="preserve">, </w:t>
      </w:r>
      <w:r w:rsidR="00663E3E">
        <w:rPr>
          <w:rFonts w:eastAsiaTheme="minorEastAsia"/>
          <w:lang w:eastAsia="zh-CN"/>
        </w:rPr>
        <w:t>e.g.,</w:t>
      </w:r>
      <w:r w:rsidR="004E72EC">
        <w:rPr>
          <w:rFonts w:eastAsiaTheme="minorEastAsia"/>
          <w:lang w:eastAsia="zh-CN"/>
        </w:rPr>
        <w:t xml:space="preserve"> </w:t>
      </w:r>
      <w:r w:rsidR="00CE0630">
        <w:rPr>
          <w:rFonts w:eastAsiaTheme="minorEastAsia"/>
          <w:lang w:eastAsia="zh-CN"/>
        </w:rPr>
        <w:t>packet error rate</w:t>
      </w:r>
      <w:r w:rsidR="001C6698">
        <w:rPr>
          <w:rFonts w:eastAsiaTheme="minorEastAsia"/>
          <w:lang w:eastAsia="zh-CN"/>
        </w:rPr>
        <w:t>,</w:t>
      </w:r>
      <w:r w:rsidR="00CE0630">
        <w:rPr>
          <w:rFonts w:eastAsiaTheme="minorEastAsia"/>
          <w:lang w:eastAsia="zh-CN"/>
        </w:rPr>
        <w:t xml:space="preserve"> packet importance</w:t>
      </w:r>
      <w:r w:rsidR="001C6698">
        <w:rPr>
          <w:rFonts w:eastAsiaTheme="minorEastAsia"/>
          <w:lang w:eastAsia="zh-CN"/>
        </w:rPr>
        <w:t>, latency, integration</w:t>
      </w:r>
      <w:r w:rsidR="00B945A4">
        <w:rPr>
          <w:rFonts w:eastAsiaTheme="minorEastAsia"/>
          <w:lang w:eastAsia="zh-CN"/>
        </w:rPr>
        <w:t>,</w:t>
      </w:r>
      <w:r w:rsidR="00CE0630">
        <w:rPr>
          <w:rFonts w:eastAsiaTheme="minorEastAsia"/>
          <w:lang w:eastAsia="zh-CN"/>
        </w:rPr>
        <w:t xml:space="preserve"> can be achieved </w:t>
      </w:r>
      <w:r w:rsidR="00B945A4">
        <w:rPr>
          <w:rFonts w:eastAsiaTheme="minorEastAsia"/>
          <w:lang w:eastAsia="zh-CN"/>
        </w:rPr>
        <w:t>based on</w:t>
      </w:r>
      <w:r w:rsidR="00505534">
        <w:rPr>
          <w:rFonts w:eastAsiaTheme="minorEastAsia"/>
          <w:lang w:eastAsia="zh-CN"/>
        </w:rPr>
        <w:t xml:space="preserve"> the</w:t>
      </w:r>
      <w:r w:rsidR="00454898">
        <w:rPr>
          <w:rFonts w:eastAsiaTheme="minorEastAsia"/>
          <w:lang w:eastAsia="zh-CN"/>
        </w:rPr>
        <w:t xml:space="preserve"> current</w:t>
      </w:r>
      <w:r w:rsidR="00CE0630">
        <w:rPr>
          <w:rFonts w:eastAsiaTheme="minorEastAsia"/>
          <w:lang w:eastAsia="zh-CN"/>
        </w:rPr>
        <w:t xml:space="preserve"> QoS framework </w:t>
      </w:r>
      <w:r w:rsidR="00D424B3">
        <w:rPr>
          <w:rFonts w:eastAsiaTheme="minorEastAsia"/>
          <w:lang w:eastAsia="zh-CN"/>
        </w:rPr>
        <w:t xml:space="preserve">and concepts. As a result, </w:t>
      </w:r>
      <w:r w:rsidR="008314AF">
        <w:rPr>
          <w:rFonts w:eastAsiaTheme="minorEastAsia"/>
          <w:lang w:eastAsia="zh-CN"/>
        </w:rPr>
        <w:t>a generic traffic characterization should be considered</w:t>
      </w:r>
      <w:r w:rsidR="00D424B3">
        <w:rPr>
          <w:rFonts w:eastAsiaTheme="minorEastAsia"/>
          <w:lang w:eastAsia="zh-CN"/>
        </w:rPr>
        <w:t xml:space="preserve"> by</w:t>
      </w:r>
      <w:r w:rsidR="008F20C3">
        <w:rPr>
          <w:rFonts w:eastAsiaTheme="minorEastAsia"/>
          <w:lang w:eastAsia="zh-CN"/>
        </w:rPr>
        <w:t xml:space="preserve"> first investigat</w:t>
      </w:r>
      <w:r w:rsidR="00D424B3">
        <w:rPr>
          <w:rFonts w:eastAsiaTheme="minorEastAsia"/>
          <w:lang w:eastAsia="zh-CN"/>
        </w:rPr>
        <w:t>ing</w:t>
      </w:r>
      <w:r w:rsidR="008F20C3">
        <w:rPr>
          <w:rFonts w:eastAsiaTheme="minorEastAsia"/>
          <w:lang w:eastAsia="zh-CN"/>
        </w:rPr>
        <w:t xml:space="preserve"> </w:t>
      </w:r>
      <w:r w:rsidR="00454898">
        <w:rPr>
          <w:rFonts w:eastAsiaTheme="minorEastAsia"/>
          <w:lang w:eastAsia="zh-CN"/>
        </w:rPr>
        <w:t xml:space="preserve">issues of </w:t>
      </w:r>
      <w:r w:rsidR="008F20C3">
        <w:rPr>
          <w:rFonts w:eastAsiaTheme="minorEastAsia"/>
          <w:lang w:eastAsia="zh-CN"/>
        </w:rPr>
        <w:t>mapping token-communication to existing PDU/PDU set transmission concept.</w:t>
      </w:r>
      <w:r w:rsidR="00CD60A4">
        <w:rPr>
          <w:rFonts w:eastAsiaTheme="minorEastAsia"/>
          <w:lang w:eastAsia="zh-CN"/>
        </w:rPr>
        <w:t xml:space="preserve"> </w:t>
      </w:r>
    </w:p>
    <w:p w14:paraId="20B32EB9" w14:textId="291E8661" w:rsidR="005E1B45" w:rsidRPr="00185C8A" w:rsidRDefault="001F6596" w:rsidP="001F6596">
      <w:pPr>
        <w:pStyle w:val="af6"/>
        <w:ind w:left="1200" w:hanging="1200"/>
        <w:rPr>
          <w:rFonts w:eastAsia="等线"/>
          <w:b w:val="0"/>
          <w:lang w:val="en-US" w:eastAsia="zh-CN"/>
        </w:rPr>
      </w:pPr>
      <w:bookmarkStart w:id="7" w:name="_Ref213423232"/>
      <w:r>
        <w:t xml:space="preserve">Observation </w:t>
      </w:r>
      <w:r>
        <w:fldChar w:fldCharType="begin"/>
      </w:r>
      <w:r>
        <w:instrText xml:space="preserve"> SEQ Observation \* ARABIC </w:instrText>
      </w:r>
      <w:r>
        <w:fldChar w:fldCharType="separate"/>
      </w:r>
      <w:r w:rsidR="00EB579F">
        <w:rPr>
          <w:noProof/>
        </w:rPr>
        <w:t>3</w:t>
      </w:r>
      <w:r>
        <w:fldChar w:fldCharType="end"/>
      </w:r>
      <w:r>
        <w:t xml:space="preserve">: </w:t>
      </w:r>
      <w:r w:rsidR="00354BC5" w:rsidRPr="001F6596">
        <w:rPr>
          <w:lang w:val="en-US" w:eastAsia="zh-CN"/>
        </w:rPr>
        <w:t xml:space="preserve">Token based data transmission </w:t>
      </w:r>
      <w:r w:rsidR="00753F16" w:rsidRPr="001F6596">
        <w:rPr>
          <w:lang w:val="en-US" w:eastAsia="zh-CN"/>
        </w:rPr>
        <w:t xml:space="preserve">exhibits </w:t>
      </w:r>
      <w:r w:rsidR="00354BC5" w:rsidRPr="001F6596">
        <w:rPr>
          <w:lang w:val="en-US" w:eastAsia="zh-CN"/>
        </w:rPr>
        <w:t xml:space="preserve">similar traffic characteristics and corresponding requirements, which could </w:t>
      </w:r>
      <w:r w:rsidR="00753F16" w:rsidRPr="001F6596">
        <w:rPr>
          <w:lang w:val="en-US" w:eastAsia="zh-CN"/>
        </w:rPr>
        <w:t xml:space="preserve">potentially </w:t>
      </w:r>
      <w:r w:rsidR="00354BC5" w:rsidRPr="001F6596">
        <w:rPr>
          <w:lang w:val="en-US" w:eastAsia="zh-CN"/>
        </w:rPr>
        <w:t xml:space="preserve">be </w:t>
      </w:r>
      <w:r w:rsidR="00753F16" w:rsidRPr="001F6596">
        <w:rPr>
          <w:lang w:val="en-US" w:eastAsia="zh-CN"/>
        </w:rPr>
        <w:t>addressed within the current QoS framework by leveraging the existing PDU set concept.</w:t>
      </w:r>
      <w:bookmarkEnd w:id="7"/>
    </w:p>
    <w:p w14:paraId="0289E58E" w14:textId="15D3D485" w:rsidR="00732A2F" w:rsidRPr="00281189" w:rsidRDefault="00777886" w:rsidP="00932DF9">
      <w:pPr>
        <w:pStyle w:val="af2"/>
        <w:numPr>
          <w:ilvl w:val="0"/>
          <w:numId w:val="9"/>
        </w:numPr>
        <w:spacing w:before="240"/>
        <w:ind w:firstLineChars="0"/>
        <w:jc w:val="both"/>
        <w:rPr>
          <w:b/>
          <w:bCs/>
          <w:u w:val="single"/>
          <w:lang w:eastAsia="zh-CN"/>
        </w:rPr>
      </w:pPr>
      <w:bookmarkStart w:id="8" w:name="_Hlk213421131"/>
      <w:r>
        <w:rPr>
          <w:b/>
          <w:bCs/>
          <w:u w:val="single"/>
          <w:lang w:eastAsia="zh-CN"/>
        </w:rPr>
        <w:t xml:space="preserve">New service on </w:t>
      </w:r>
      <w:r w:rsidR="00104A99" w:rsidRPr="00281189">
        <w:rPr>
          <w:b/>
          <w:bCs/>
          <w:u w:val="single"/>
          <w:lang w:eastAsia="zh-CN"/>
        </w:rPr>
        <w:t>lightweig</w:t>
      </w:r>
      <w:r w:rsidR="00104A99" w:rsidRPr="00281189">
        <w:rPr>
          <w:rFonts w:eastAsiaTheme="minorEastAsia"/>
          <w:b/>
          <w:bCs/>
          <w:u w:val="single"/>
          <w:lang w:eastAsia="zh-CN"/>
        </w:rPr>
        <w:t>ht AI/AR glasses</w:t>
      </w:r>
      <w:bookmarkEnd w:id="8"/>
    </w:p>
    <w:p w14:paraId="320E3329" w14:textId="301E2FAA" w:rsidR="00745556" w:rsidRDefault="00B503F4" w:rsidP="00743CE2">
      <w:pPr>
        <w:rPr>
          <w:lang w:eastAsia="zh-CN"/>
        </w:rPr>
      </w:pPr>
      <w:r w:rsidRPr="00B503F4">
        <w:rPr>
          <w:rFonts w:eastAsia="等线"/>
          <w:lang w:val="en-US" w:eastAsia="zh-CN"/>
        </w:rPr>
        <w:t>In addition to smart phone, new types of devices are emerging</w:t>
      </w:r>
      <w:r>
        <w:rPr>
          <w:rFonts w:eastAsia="等线"/>
          <w:lang w:val="en-US" w:eastAsia="zh-CN"/>
        </w:rPr>
        <w:t xml:space="preserve"> in 6G</w:t>
      </w:r>
      <w:r w:rsidR="00046A53">
        <w:rPr>
          <w:rFonts w:eastAsia="等线"/>
          <w:lang w:val="en-US" w:eastAsia="zh-CN"/>
        </w:rPr>
        <w:t>R</w:t>
      </w:r>
      <w:r w:rsidRPr="00B503F4">
        <w:rPr>
          <w:rFonts w:eastAsia="等线"/>
          <w:lang w:val="en-US" w:eastAsia="zh-CN"/>
        </w:rPr>
        <w:t xml:space="preserve">, </w:t>
      </w:r>
      <w:r w:rsidR="00663E3E" w:rsidRPr="00B503F4">
        <w:rPr>
          <w:rFonts w:eastAsia="等线"/>
          <w:lang w:val="en-US" w:eastAsia="zh-CN"/>
        </w:rPr>
        <w:t>e.g.,</w:t>
      </w:r>
      <w:bookmarkStart w:id="9" w:name="_Hlk213421164"/>
      <w:r w:rsidRPr="00B503F4">
        <w:rPr>
          <w:rFonts w:eastAsia="等线"/>
          <w:lang w:val="en-US" w:eastAsia="zh-CN"/>
        </w:rPr>
        <w:t xml:space="preserve"> light weight </w:t>
      </w:r>
      <w:r w:rsidR="00663E3E">
        <w:rPr>
          <w:rFonts w:eastAsia="等线"/>
          <w:lang w:val="en-US" w:eastAsia="zh-CN"/>
        </w:rPr>
        <w:t xml:space="preserve">AR/AI </w:t>
      </w:r>
      <w:r w:rsidRPr="00B503F4">
        <w:rPr>
          <w:rFonts w:eastAsia="等线"/>
          <w:lang w:val="en-US" w:eastAsia="zh-CN"/>
        </w:rPr>
        <w:t>glasses</w:t>
      </w:r>
      <w:bookmarkEnd w:id="9"/>
      <w:r w:rsidRPr="00B503F4">
        <w:rPr>
          <w:rFonts w:eastAsia="等线"/>
          <w:lang w:val="en-US" w:eastAsia="zh-CN"/>
        </w:rPr>
        <w:t xml:space="preserve">, robots. </w:t>
      </w:r>
      <w:r w:rsidR="00A111D6">
        <w:rPr>
          <w:rFonts w:eastAsia="等线"/>
          <w:lang w:val="en-US" w:eastAsia="zh-CN"/>
        </w:rPr>
        <w:t xml:space="preserve">They are foreseen to be one of the promising new mobile terminal </w:t>
      </w:r>
      <w:r w:rsidR="00CC224B">
        <w:rPr>
          <w:rFonts w:eastAsia="等线"/>
          <w:lang w:val="en-US" w:eastAsia="zh-CN"/>
        </w:rPr>
        <w:t>types</w:t>
      </w:r>
      <w:r w:rsidR="00A111D6">
        <w:rPr>
          <w:rFonts w:eastAsia="等线"/>
          <w:lang w:val="en-US" w:eastAsia="zh-CN"/>
        </w:rPr>
        <w:t xml:space="preserve"> due to emerging widely AI/AR usage especially in outdoor scenarios</w:t>
      </w:r>
      <w:r w:rsidR="00454898">
        <w:rPr>
          <w:rFonts w:eastAsia="等线"/>
          <w:lang w:val="en-US" w:eastAsia="zh-CN"/>
        </w:rPr>
        <w:t xml:space="preserve">, which provide </w:t>
      </w:r>
      <w:r w:rsidR="00A111D6">
        <w:rPr>
          <w:rFonts w:eastAsia="等线"/>
          <w:lang w:val="en-US" w:eastAsia="zh-CN"/>
        </w:rPr>
        <w:t xml:space="preserve">better </w:t>
      </w:r>
      <w:r w:rsidR="00D21B91">
        <w:rPr>
          <w:rFonts w:eastAsia="等线"/>
          <w:lang w:val="en-US" w:eastAsia="zh-CN"/>
        </w:rPr>
        <w:t>user experience compared with traditional smart phones.</w:t>
      </w:r>
      <w:r w:rsidR="00A111D6">
        <w:rPr>
          <w:rFonts w:eastAsia="等线"/>
          <w:lang w:val="en-US" w:eastAsia="zh-CN"/>
        </w:rPr>
        <w:t xml:space="preserve"> </w:t>
      </w:r>
      <w:r w:rsidR="00E31990">
        <w:rPr>
          <w:rFonts w:eastAsia="等线"/>
          <w:lang w:val="en-US" w:eastAsia="zh-CN"/>
        </w:rPr>
        <w:t xml:space="preserve">Table </w:t>
      </w:r>
      <w:r w:rsidR="00454898">
        <w:rPr>
          <w:rFonts w:eastAsia="等线"/>
          <w:lang w:val="en-US" w:eastAsia="zh-CN"/>
        </w:rPr>
        <w:t xml:space="preserve">4 </w:t>
      </w:r>
      <w:r w:rsidR="00E31990">
        <w:rPr>
          <w:rFonts w:eastAsia="等线"/>
          <w:lang w:val="en-US" w:eastAsia="zh-CN"/>
        </w:rPr>
        <w:t>illustrate the comparison between typical AR/AI glasses and smartphone.</w:t>
      </w:r>
      <w:r w:rsidR="008C5B6D">
        <w:rPr>
          <w:rFonts w:eastAsia="等线"/>
          <w:lang w:val="en-US" w:eastAsia="zh-CN"/>
        </w:rPr>
        <w:t xml:space="preserve"> </w:t>
      </w:r>
      <w:r w:rsidR="001853D1">
        <w:rPr>
          <w:rFonts w:eastAsia="等线"/>
          <w:lang w:val="en-US" w:eastAsia="zh-CN"/>
        </w:rPr>
        <w:t>Since</w:t>
      </w:r>
      <w:r w:rsidR="008C5B6D">
        <w:rPr>
          <w:rFonts w:eastAsia="等线"/>
          <w:lang w:val="en-US" w:eastAsia="zh-CN"/>
        </w:rPr>
        <w:t xml:space="preserve"> XR type traffic and AI capability </w:t>
      </w:r>
      <w:r w:rsidR="001853D1">
        <w:t xml:space="preserve">embedded </w:t>
      </w:r>
      <w:r w:rsidR="001853D1">
        <w:rPr>
          <w:rFonts w:eastAsia="等线"/>
          <w:lang w:val="en-US" w:eastAsia="zh-CN"/>
        </w:rPr>
        <w:t xml:space="preserve">in </w:t>
      </w:r>
      <w:r w:rsidR="008C5B6D">
        <w:rPr>
          <w:rFonts w:eastAsia="等线"/>
          <w:lang w:val="en-US" w:eastAsia="zh-CN"/>
        </w:rPr>
        <w:t xml:space="preserve">such devices </w:t>
      </w:r>
      <w:r w:rsidR="00F60111">
        <w:t>tend to drain the battery more quickly</w:t>
      </w:r>
      <w:r w:rsidR="008C5B6D">
        <w:rPr>
          <w:rFonts w:eastAsia="等线"/>
          <w:lang w:val="en-US" w:eastAsia="zh-CN"/>
        </w:rPr>
        <w:t>, t</w:t>
      </w:r>
      <w:r w:rsidR="00C93551">
        <w:rPr>
          <w:rFonts w:eastAsia="等线"/>
          <w:lang w:val="en-US" w:eastAsia="zh-CN"/>
        </w:rPr>
        <w:t>he</w:t>
      </w:r>
      <w:r w:rsidR="00F60111">
        <w:rPr>
          <w:rFonts w:eastAsia="等线"/>
          <w:lang w:val="en-US" w:eastAsia="zh-CN"/>
        </w:rPr>
        <w:t>se</w:t>
      </w:r>
      <w:r w:rsidR="00C93551">
        <w:rPr>
          <w:rFonts w:eastAsia="等线"/>
          <w:lang w:val="en-US" w:eastAsia="zh-CN"/>
        </w:rPr>
        <w:t xml:space="preserve"> new devices are</w:t>
      </w:r>
      <w:r>
        <w:rPr>
          <w:rFonts w:eastAsia="等线"/>
          <w:lang w:val="en-US" w:eastAsia="zh-CN"/>
        </w:rPr>
        <w:t xml:space="preserve"> </w:t>
      </w:r>
      <w:r w:rsidR="00F60111">
        <w:rPr>
          <w:rFonts w:eastAsia="等线"/>
          <w:lang w:val="en-US" w:eastAsia="zh-CN"/>
        </w:rPr>
        <w:t xml:space="preserve">becoming </w:t>
      </w:r>
      <w:r>
        <w:rPr>
          <w:rFonts w:eastAsia="等线"/>
          <w:lang w:val="en-US" w:eastAsia="zh-CN"/>
        </w:rPr>
        <w:t xml:space="preserve">sensitive to power consumption </w:t>
      </w:r>
      <w:r w:rsidR="00F60111">
        <w:rPr>
          <w:rFonts w:eastAsia="等线"/>
          <w:lang w:val="en-US" w:eastAsia="zh-CN"/>
        </w:rPr>
        <w:t xml:space="preserve">due to </w:t>
      </w:r>
      <w:r w:rsidR="00C93551">
        <w:rPr>
          <w:lang w:eastAsia="zh-CN"/>
        </w:rPr>
        <w:t>their</w:t>
      </w:r>
      <w:r w:rsidRPr="00137121">
        <w:rPr>
          <w:lang w:eastAsia="zh-CN"/>
        </w:rPr>
        <w:t xml:space="preserve"> </w:t>
      </w:r>
      <w:r w:rsidR="00F60111">
        <w:rPr>
          <w:lang w:eastAsia="zh-CN"/>
        </w:rPr>
        <w:t xml:space="preserve">limited </w:t>
      </w:r>
      <w:r w:rsidRPr="00137121">
        <w:rPr>
          <w:lang w:eastAsia="zh-CN"/>
        </w:rPr>
        <w:t>size and weight</w:t>
      </w:r>
      <w:r>
        <w:rPr>
          <w:lang w:eastAsia="zh-CN"/>
        </w:rPr>
        <w:t>. Thus</w:t>
      </w:r>
      <w:r w:rsidR="005A4D37">
        <w:rPr>
          <w:lang w:eastAsia="zh-CN"/>
        </w:rPr>
        <w:t>,</w:t>
      </w:r>
      <w:r>
        <w:rPr>
          <w:lang w:eastAsia="zh-CN"/>
        </w:rPr>
        <w:t xml:space="preserve"> trade-off between </w:t>
      </w:r>
      <w:r w:rsidR="005A4D37">
        <w:rPr>
          <w:lang w:eastAsia="zh-CN"/>
        </w:rPr>
        <w:t>energy efficiency and performance need to be considered</w:t>
      </w:r>
      <w:r w:rsidR="00441244">
        <w:rPr>
          <w:lang w:eastAsia="zh-CN"/>
        </w:rPr>
        <w:t xml:space="preserve"> for the new service on light weight AI/AR glasses</w:t>
      </w:r>
      <w:r w:rsidR="005A4D37">
        <w:rPr>
          <w:lang w:eastAsia="zh-CN"/>
        </w:rPr>
        <w:t>.</w:t>
      </w:r>
      <w:r w:rsidR="00CC224B">
        <w:rPr>
          <w:lang w:eastAsia="zh-CN"/>
        </w:rPr>
        <w:t xml:space="preserve"> </w:t>
      </w:r>
      <w:r w:rsidR="00336565">
        <w:rPr>
          <w:lang w:eastAsia="zh-CN"/>
        </w:rPr>
        <w:t>C</w:t>
      </w:r>
      <w:r w:rsidR="00414DB0">
        <w:rPr>
          <w:lang w:eastAsia="zh-CN"/>
        </w:rPr>
        <w:t>onsidering the</w:t>
      </w:r>
      <w:r w:rsidR="0069771B">
        <w:rPr>
          <w:lang w:eastAsia="zh-CN"/>
        </w:rPr>
        <w:t xml:space="preserve"> use of</w:t>
      </w:r>
      <w:r w:rsidR="00414DB0">
        <w:rPr>
          <w:lang w:eastAsia="zh-CN"/>
        </w:rPr>
        <w:t xml:space="preserve"> advanced coding scheme</w:t>
      </w:r>
      <w:r w:rsidR="0069771B">
        <w:rPr>
          <w:lang w:eastAsia="zh-CN"/>
        </w:rPr>
        <w:t>s</w:t>
      </w:r>
      <w:r w:rsidR="00414DB0">
        <w:rPr>
          <w:lang w:eastAsia="zh-CN"/>
        </w:rPr>
        <w:t xml:space="preserve"> </w:t>
      </w:r>
      <w:r w:rsidR="0069771B">
        <w:rPr>
          <w:lang w:eastAsia="zh-CN"/>
        </w:rPr>
        <w:t>at the</w:t>
      </w:r>
      <w:r w:rsidR="00414DB0">
        <w:rPr>
          <w:lang w:eastAsia="zh-CN"/>
        </w:rPr>
        <w:t xml:space="preserve"> application layer, </w:t>
      </w:r>
      <w:r w:rsidR="0069771B">
        <w:rPr>
          <w:lang w:eastAsia="zh-CN"/>
        </w:rPr>
        <w:t xml:space="preserve">the </w:t>
      </w:r>
      <w:r w:rsidR="00414DB0">
        <w:rPr>
          <w:lang w:eastAsia="zh-CN"/>
        </w:rPr>
        <w:t xml:space="preserve">transmission requirement may </w:t>
      </w:r>
      <w:r w:rsidR="0069771B">
        <w:rPr>
          <w:lang w:eastAsia="zh-CN"/>
        </w:rPr>
        <w:t xml:space="preserve">be relaxed in some scenarios </w:t>
      </w:r>
      <w:r w:rsidR="00414DB0">
        <w:rPr>
          <w:lang w:eastAsia="zh-CN"/>
        </w:rPr>
        <w:t xml:space="preserve">to meet extreme power efficiency. </w:t>
      </w:r>
      <w:r w:rsidR="00845462">
        <w:t>Therefore</w:t>
      </w:r>
      <w:r w:rsidR="006E178C">
        <w:rPr>
          <w:lang w:eastAsia="zh-CN"/>
        </w:rPr>
        <w:t xml:space="preserve">, </w:t>
      </w:r>
      <w:r w:rsidR="00414DB0">
        <w:rPr>
          <w:lang w:eastAsia="zh-CN"/>
        </w:rPr>
        <w:t>p</w:t>
      </w:r>
      <w:r w:rsidR="00CC224B">
        <w:rPr>
          <w:lang w:eastAsia="zh-CN"/>
        </w:rPr>
        <w:t xml:space="preserve">ower consumption could be </w:t>
      </w:r>
      <w:r w:rsidR="0092761E">
        <w:t xml:space="preserve">regarded </w:t>
      </w:r>
      <w:r w:rsidR="00CC224B">
        <w:rPr>
          <w:lang w:eastAsia="zh-CN"/>
        </w:rPr>
        <w:t xml:space="preserve">as new metric </w:t>
      </w:r>
      <w:r w:rsidR="00F155FE">
        <w:t>that influences or dynamically adjusts</w:t>
      </w:r>
      <w:r w:rsidR="00F155FE">
        <w:rPr>
          <w:lang w:eastAsia="zh-CN"/>
        </w:rPr>
        <w:t xml:space="preserve"> </w:t>
      </w:r>
      <w:r w:rsidR="00414DB0">
        <w:rPr>
          <w:lang w:eastAsia="zh-CN"/>
        </w:rPr>
        <w:t xml:space="preserve">the service QoS requirements. </w:t>
      </w:r>
    </w:p>
    <w:p w14:paraId="3A181C30" w14:textId="4A1E0960" w:rsidR="00745556" w:rsidRPr="00745556" w:rsidRDefault="00F155FE" w:rsidP="00663E3E">
      <w:pPr>
        <w:jc w:val="both"/>
        <w:rPr>
          <w:lang w:eastAsia="zh-CN"/>
        </w:rPr>
      </w:pPr>
      <w:r>
        <w:rPr>
          <w:lang w:eastAsia="zh-CN"/>
        </w:rPr>
        <w:t xml:space="preserve">It is also worth noting </w:t>
      </w:r>
      <w:r w:rsidR="00414DB0">
        <w:rPr>
          <w:lang w:eastAsia="zh-CN"/>
        </w:rPr>
        <w:t>that</w:t>
      </w:r>
      <w:r w:rsidR="00745556">
        <w:rPr>
          <w:lang w:eastAsia="zh-CN"/>
        </w:rPr>
        <w:t xml:space="preserve"> considering </w:t>
      </w:r>
      <w:r w:rsidR="00414DB0">
        <w:rPr>
          <w:lang w:eastAsia="zh-CN"/>
        </w:rPr>
        <w:t xml:space="preserve">such </w:t>
      </w:r>
      <w:r w:rsidR="00026BFD">
        <w:rPr>
          <w:lang w:eastAsia="zh-CN"/>
        </w:rPr>
        <w:t xml:space="preserve">a </w:t>
      </w:r>
      <w:r w:rsidR="00745556" w:rsidRPr="00745556">
        <w:rPr>
          <w:lang w:eastAsia="zh-CN"/>
        </w:rPr>
        <w:t xml:space="preserve">trade-off </w:t>
      </w:r>
      <w:r w:rsidR="00745556">
        <w:rPr>
          <w:lang w:eastAsia="zh-CN"/>
        </w:rPr>
        <w:t xml:space="preserve">between UE </w:t>
      </w:r>
      <w:r w:rsidR="00745556" w:rsidRPr="00745556">
        <w:rPr>
          <w:lang w:eastAsia="zh-CN"/>
        </w:rPr>
        <w:t xml:space="preserve">power saving and QoS </w:t>
      </w:r>
      <w:r w:rsidR="0017500F" w:rsidRPr="00745556">
        <w:rPr>
          <w:lang w:eastAsia="zh-CN"/>
        </w:rPr>
        <w:t>fulfilment</w:t>
      </w:r>
      <w:r w:rsidR="00745556" w:rsidRPr="00745556">
        <w:rPr>
          <w:lang w:eastAsia="zh-CN"/>
        </w:rPr>
        <w:t xml:space="preserve"> </w:t>
      </w:r>
      <w:r w:rsidR="00026BFD">
        <w:rPr>
          <w:lang w:eastAsia="zh-CN"/>
        </w:rPr>
        <w:t xml:space="preserve">would be </w:t>
      </w:r>
      <w:r w:rsidR="00745556" w:rsidRPr="00745556">
        <w:rPr>
          <w:lang w:eastAsia="zh-CN"/>
        </w:rPr>
        <w:t>also beneficial for other types of UE</w:t>
      </w:r>
      <w:r w:rsidR="00026BFD">
        <w:rPr>
          <w:lang w:eastAsia="zh-CN"/>
        </w:rPr>
        <w:t xml:space="preserve">s as </w:t>
      </w:r>
      <w:r w:rsidR="00663E3E">
        <w:rPr>
          <w:lang w:eastAsia="zh-CN"/>
        </w:rPr>
        <w:t>well, given</w:t>
      </w:r>
      <w:r w:rsidR="00026BFD">
        <w:rPr>
          <w:lang w:eastAsia="zh-CN"/>
        </w:rPr>
        <w:t xml:space="preserve"> that </w:t>
      </w:r>
      <w:r w:rsidR="00663E3E">
        <w:rPr>
          <w:lang w:eastAsia="zh-CN"/>
        </w:rPr>
        <w:t>a</w:t>
      </w:r>
      <w:r w:rsidR="00026BFD">
        <w:rPr>
          <w:lang w:eastAsia="zh-CN"/>
        </w:rPr>
        <w:t xml:space="preserve"> </w:t>
      </w:r>
      <w:r w:rsidR="00745556">
        <w:rPr>
          <w:lang w:val="en-US" w:eastAsia="zh-CN"/>
        </w:rPr>
        <w:t xml:space="preserve">growing number of terminals </w:t>
      </w:r>
      <w:r w:rsidR="00026BFD">
        <w:rPr>
          <w:lang w:val="en-US" w:eastAsia="zh-CN"/>
        </w:rPr>
        <w:t xml:space="preserve">are expected to be </w:t>
      </w:r>
      <w:r w:rsidR="00745556">
        <w:rPr>
          <w:lang w:val="en-US" w:eastAsia="zh-CN"/>
        </w:rPr>
        <w:t>equipped with AI capabilities.</w:t>
      </w:r>
    </w:p>
    <w:p w14:paraId="7E0D6499" w14:textId="1405E171" w:rsidR="00D21B91" w:rsidRPr="00A301A7" w:rsidRDefault="00A301A7" w:rsidP="00A301A7">
      <w:pPr>
        <w:jc w:val="center"/>
        <w:rPr>
          <w:rFonts w:eastAsiaTheme="minorEastAsia"/>
          <w:b/>
          <w:lang w:eastAsia="zh-CN"/>
        </w:rPr>
      </w:pPr>
      <w:r w:rsidRPr="00A301A7">
        <w:rPr>
          <w:rFonts w:eastAsiaTheme="minorEastAsia"/>
          <w:b/>
          <w:lang w:eastAsia="zh-CN"/>
        </w:rPr>
        <w:t xml:space="preserve">Table </w:t>
      </w:r>
      <w:r w:rsidR="00454898">
        <w:rPr>
          <w:rFonts w:eastAsiaTheme="minorEastAsia"/>
          <w:b/>
          <w:lang w:eastAsia="zh-CN"/>
        </w:rPr>
        <w:t>4</w:t>
      </w:r>
      <w:r w:rsidR="00454898" w:rsidRPr="00A301A7">
        <w:rPr>
          <w:rFonts w:eastAsiaTheme="minorEastAsia"/>
          <w:b/>
          <w:lang w:eastAsia="zh-CN"/>
        </w:rPr>
        <w:t xml:space="preserve"> </w:t>
      </w:r>
      <w:r w:rsidRPr="00A301A7">
        <w:rPr>
          <w:rFonts w:eastAsiaTheme="minorEastAsia"/>
          <w:b/>
          <w:lang w:eastAsia="zh-CN"/>
        </w:rPr>
        <w:t>weight and battery capacity comparison between typical AR/AI Glasses and smartphone</w:t>
      </w:r>
    </w:p>
    <w:tbl>
      <w:tblPr>
        <w:tblStyle w:val="af5"/>
        <w:tblW w:w="0" w:type="auto"/>
        <w:tblInd w:w="1696" w:type="dxa"/>
        <w:tblLook w:val="04A0" w:firstRow="1" w:lastRow="0" w:firstColumn="1" w:lastColumn="0" w:noHBand="0" w:noVBand="1"/>
      </w:tblPr>
      <w:tblGrid>
        <w:gridCol w:w="1513"/>
        <w:gridCol w:w="2031"/>
        <w:gridCol w:w="2126"/>
      </w:tblGrid>
      <w:tr w:rsidR="00D21B91" w14:paraId="5C8CDFF9" w14:textId="77777777" w:rsidTr="00D21B91">
        <w:tc>
          <w:tcPr>
            <w:tcW w:w="1513" w:type="dxa"/>
            <w:tcBorders>
              <w:top w:val="single" w:sz="4" w:space="0" w:color="auto"/>
              <w:left w:val="single" w:sz="4" w:space="0" w:color="auto"/>
              <w:bottom w:val="single" w:sz="4" w:space="0" w:color="auto"/>
              <w:right w:val="single" w:sz="4" w:space="0" w:color="auto"/>
            </w:tcBorders>
          </w:tcPr>
          <w:p w14:paraId="62D9430E" w14:textId="77777777" w:rsidR="00D21B91" w:rsidRDefault="00D21B91">
            <w:pPr>
              <w:rPr>
                <w:lang w:val="en-US" w:eastAsia="zh-CN"/>
              </w:rPr>
            </w:pPr>
            <w:bookmarkStart w:id="10" w:name="_Hlk209446913"/>
          </w:p>
        </w:tc>
        <w:tc>
          <w:tcPr>
            <w:tcW w:w="2031" w:type="dxa"/>
            <w:tcBorders>
              <w:top w:val="single" w:sz="4" w:space="0" w:color="auto"/>
              <w:left w:val="single" w:sz="4" w:space="0" w:color="auto"/>
              <w:bottom w:val="single" w:sz="4" w:space="0" w:color="auto"/>
              <w:right w:val="single" w:sz="4" w:space="0" w:color="auto"/>
            </w:tcBorders>
            <w:hideMark/>
          </w:tcPr>
          <w:p w14:paraId="43EE6B7E" w14:textId="77777777" w:rsidR="00D21B91" w:rsidRDefault="00D21B91">
            <w:pPr>
              <w:rPr>
                <w:lang w:val="en-US" w:eastAsia="zh-CN"/>
              </w:rPr>
            </w:pPr>
            <w:r>
              <w:rPr>
                <w:lang w:val="en-US" w:eastAsia="zh-CN"/>
              </w:rPr>
              <w:t>AR/AI Glasses</w:t>
            </w:r>
          </w:p>
        </w:tc>
        <w:tc>
          <w:tcPr>
            <w:tcW w:w="2126" w:type="dxa"/>
            <w:tcBorders>
              <w:top w:val="single" w:sz="4" w:space="0" w:color="auto"/>
              <w:left w:val="single" w:sz="4" w:space="0" w:color="auto"/>
              <w:bottom w:val="single" w:sz="4" w:space="0" w:color="auto"/>
              <w:right w:val="single" w:sz="4" w:space="0" w:color="auto"/>
            </w:tcBorders>
            <w:hideMark/>
          </w:tcPr>
          <w:p w14:paraId="2C9EA0D5" w14:textId="77777777" w:rsidR="00D21B91" w:rsidRDefault="00D21B91">
            <w:pPr>
              <w:rPr>
                <w:lang w:val="en-US" w:eastAsia="zh-CN"/>
              </w:rPr>
            </w:pPr>
            <w:r>
              <w:rPr>
                <w:lang w:val="en-US" w:eastAsia="zh-CN"/>
              </w:rPr>
              <w:t>Smartphone</w:t>
            </w:r>
          </w:p>
        </w:tc>
      </w:tr>
      <w:tr w:rsidR="00D21B91" w14:paraId="129A15BD" w14:textId="77777777" w:rsidTr="00D21B91">
        <w:tc>
          <w:tcPr>
            <w:tcW w:w="1513" w:type="dxa"/>
            <w:tcBorders>
              <w:top w:val="single" w:sz="4" w:space="0" w:color="auto"/>
              <w:left w:val="single" w:sz="4" w:space="0" w:color="auto"/>
              <w:bottom w:val="single" w:sz="4" w:space="0" w:color="auto"/>
              <w:right w:val="single" w:sz="4" w:space="0" w:color="auto"/>
            </w:tcBorders>
            <w:hideMark/>
          </w:tcPr>
          <w:p w14:paraId="23793012" w14:textId="77777777" w:rsidR="00D21B91" w:rsidRDefault="00D21B91">
            <w:pPr>
              <w:rPr>
                <w:lang w:val="en-US" w:eastAsia="zh-CN"/>
              </w:rPr>
            </w:pPr>
            <w:r>
              <w:rPr>
                <w:lang w:val="en-US" w:eastAsia="zh-CN"/>
              </w:rPr>
              <w:t>Weight</w:t>
            </w:r>
          </w:p>
        </w:tc>
        <w:tc>
          <w:tcPr>
            <w:tcW w:w="2031" w:type="dxa"/>
            <w:tcBorders>
              <w:top w:val="single" w:sz="4" w:space="0" w:color="auto"/>
              <w:left w:val="single" w:sz="4" w:space="0" w:color="auto"/>
              <w:bottom w:val="single" w:sz="4" w:space="0" w:color="auto"/>
              <w:right w:val="single" w:sz="4" w:space="0" w:color="auto"/>
            </w:tcBorders>
            <w:hideMark/>
          </w:tcPr>
          <w:p w14:paraId="7B35E97E" w14:textId="77777777" w:rsidR="00D21B91" w:rsidRDefault="00D21B91">
            <w:pPr>
              <w:rPr>
                <w:lang w:val="en-US" w:eastAsia="zh-CN"/>
              </w:rPr>
            </w:pPr>
            <w:r>
              <w:rPr>
                <w:lang w:val="en-US" w:eastAsia="zh-CN"/>
              </w:rPr>
              <w:t>About 48g-79g</w:t>
            </w:r>
          </w:p>
        </w:tc>
        <w:tc>
          <w:tcPr>
            <w:tcW w:w="2126" w:type="dxa"/>
            <w:tcBorders>
              <w:top w:val="single" w:sz="4" w:space="0" w:color="auto"/>
              <w:left w:val="single" w:sz="4" w:space="0" w:color="auto"/>
              <w:bottom w:val="single" w:sz="4" w:space="0" w:color="auto"/>
              <w:right w:val="single" w:sz="4" w:space="0" w:color="auto"/>
            </w:tcBorders>
            <w:hideMark/>
          </w:tcPr>
          <w:p w14:paraId="5E4B8780" w14:textId="77777777" w:rsidR="00D21B91" w:rsidRDefault="00D21B91">
            <w:pPr>
              <w:rPr>
                <w:lang w:val="en-US" w:eastAsia="zh-CN"/>
              </w:rPr>
            </w:pPr>
            <w:r>
              <w:rPr>
                <w:lang w:val="en-US" w:eastAsia="zh-CN"/>
              </w:rPr>
              <w:t>About 200g</w:t>
            </w:r>
          </w:p>
        </w:tc>
      </w:tr>
      <w:tr w:rsidR="00D21B91" w14:paraId="60610588" w14:textId="77777777" w:rsidTr="00D21B91">
        <w:tc>
          <w:tcPr>
            <w:tcW w:w="1513" w:type="dxa"/>
            <w:tcBorders>
              <w:top w:val="single" w:sz="4" w:space="0" w:color="auto"/>
              <w:left w:val="single" w:sz="4" w:space="0" w:color="auto"/>
              <w:bottom w:val="single" w:sz="4" w:space="0" w:color="auto"/>
              <w:right w:val="single" w:sz="4" w:space="0" w:color="auto"/>
            </w:tcBorders>
            <w:hideMark/>
          </w:tcPr>
          <w:p w14:paraId="3C40BE24" w14:textId="77777777" w:rsidR="00D21B91" w:rsidRDefault="00D21B91">
            <w:pPr>
              <w:rPr>
                <w:lang w:val="en-US" w:eastAsia="zh-CN"/>
              </w:rPr>
            </w:pPr>
            <w:r>
              <w:rPr>
                <w:lang w:val="en-US" w:eastAsia="zh-CN"/>
              </w:rPr>
              <w:t>Battery capacity</w:t>
            </w:r>
          </w:p>
        </w:tc>
        <w:tc>
          <w:tcPr>
            <w:tcW w:w="2031" w:type="dxa"/>
            <w:tcBorders>
              <w:top w:val="single" w:sz="4" w:space="0" w:color="auto"/>
              <w:left w:val="single" w:sz="4" w:space="0" w:color="auto"/>
              <w:bottom w:val="single" w:sz="4" w:space="0" w:color="auto"/>
              <w:right w:val="single" w:sz="4" w:space="0" w:color="auto"/>
            </w:tcBorders>
            <w:hideMark/>
          </w:tcPr>
          <w:p w14:paraId="1ACB33B0" w14:textId="77777777" w:rsidR="00D21B91" w:rsidRDefault="00D21B91">
            <w:pPr>
              <w:rPr>
                <w:lang w:val="en-US" w:eastAsia="zh-CN"/>
              </w:rPr>
            </w:pPr>
            <w:r>
              <w:rPr>
                <w:lang w:val="en-US" w:eastAsia="zh-CN"/>
              </w:rPr>
              <w:t>200~260mAh</w:t>
            </w:r>
          </w:p>
        </w:tc>
        <w:tc>
          <w:tcPr>
            <w:tcW w:w="2126" w:type="dxa"/>
            <w:tcBorders>
              <w:top w:val="single" w:sz="4" w:space="0" w:color="auto"/>
              <w:left w:val="single" w:sz="4" w:space="0" w:color="auto"/>
              <w:bottom w:val="single" w:sz="4" w:space="0" w:color="auto"/>
              <w:right w:val="single" w:sz="4" w:space="0" w:color="auto"/>
            </w:tcBorders>
            <w:hideMark/>
          </w:tcPr>
          <w:p w14:paraId="008A9ACB" w14:textId="77777777" w:rsidR="00D21B91" w:rsidRDefault="00D21B91">
            <w:pPr>
              <w:rPr>
                <w:lang w:val="en-US" w:eastAsia="zh-CN"/>
              </w:rPr>
            </w:pPr>
            <w:r>
              <w:rPr>
                <w:lang w:val="en-US" w:eastAsia="zh-CN"/>
              </w:rPr>
              <w:t>3500-5000mAh</w:t>
            </w:r>
          </w:p>
        </w:tc>
        <w:bookmarkEnd w:id="10"/>
      </w:tr>
    </w:tbl>
    <w:p w14:paraId="008E47AD" w14:textId="77777777" w:rsidR="00A301A7" w:rsidRDefault="00A301A7" w:rsidP="003623D2">
      <w:pPr>
        <w:jc w:val="both"/>
        <w:rPr>
          <w:b/>
          <w:bCs/>
          <w:u w:val="single"/>
          <w:lang w:val="en-US" w:eastAsia="zh-CN"/>
        </w:rPr>
      </w:pPr>
    </w:p>
    <w:p w14:paraId="11BFA508" w14:textId="6BFFD0E8" w:rsidR="006F7247" w:rsidRPr="00EB579F" w:rsidRDefault="00EB579F" w:rsidP="00EB579F">
      <w:pPr>
        <w:pStyle w:val="af6"/>
        <w:ind w:left="1200" w:hanging="1200"/>
        <w:rPr>
          <w:lang w:eastAsia="zh-CN"/>
        </w:rPr>
      </w:pPr>
      <w:bookmarkStart w:id="11" w:name="_Ref213246169"/>
      <w:bookmarkStart w:id="12" w:name="_Hlk213421249"/>
      <w:r>
        <w:t xml:space="preserve">Observation </w:t>
      </w:r>
      <w:r>
        <w:fldChar w:fldCharType="begin"/>
      </w:r>
      <w:r>
        <w:instrText xml:space="preserve"> SEQ Observation \* ARABIC </w:instrText>
      </w:r>
      <w:r>
        <w:fldChar w:fldCharType="separate"/>
      </w:r>
      <w:r>
        <w:rPr>
          <w:noProof/>
        </w:rPr>
        <w:t>4</w:t>
      </w:r>
      <w:r>
        <w:fldChar w:fldCharType="end"/>
      </w:r>
      <w:r>
        <w:t xml:space="preserve">: </w:t>
      </w:r>
      <w:r w:rsidR="006B24F1" w:rsidRPr="00EB579F">
        <w:rPr>
          <w:lang w:eastAsia="zh-CN"/>
        </w:rPr>
        <w:t xml:space="preserve">The </w:t>
      </w:r>
      <w:r w:rsidR="00E82AE4" w:rsidRPr="00EB579F">
        <w:rPr>
          <w:lang w:eastAsia="zh-CN"/>
        </w:rPr>
        <w:t xml:space="preserve">emerging </w:t>
      </w:r>
      <w:r w:rsidR="00B11275" w:rsidRPr="00EB579F">
        <w:rPr>
          <w:lang w:eastAsia="zh-CN"/>
        </w:rPr>
        <w:t>services</w:t>
      </w:r>
      <w:r w:rsidR="00E82AE4" w:rsidRPr="00EB579F">
        <w:rPr>
          <w:lang w:eastAsia="zh-CN"/>
        </w:rPr>
        <w:t xml:space="preserve"> running</w:t>
      </w:r>
      <w:r w:rsidR="00B11275" w:rsidRPr="00EB579F">
        <w:rPr>
          <w:lang w:eastAsia="zh-CN"/>
        </w:rPr>
        <w:t xml:space="preserve"> on </w:t>
      </w:r>
      <w:r w:rsidR="006B24F1" w:rsidRPr="00EB579F">
        <w:rPr>
          <w:lang w:eastAsia="zh-CN"/>
        </w:rPr>
        <w:t>lightweight glasses</w:t>
      </w:r>
      <w:r w:rsidR="0017500F" w:rsidRPr="00EB579F">
        <w:rPr>
          <w:lang w:eastAsia="zh-CN"/>
        </w:rPr>
        <w:t xml:space="preserve"> and AI capable UEs</w:t>
      </w:r>
      <w:r w:rsidR="006B24F1" w:rsidRPr="00EB579F">
        <w:rPr>
          <w:lang w:eastAsia="zh-CN"/>
        </w:rPr>
        <w:t xml:space="preserve"> </w:t>
      </w:r>
      <w:r w:rsidR="00E82AE4" w:rsidRPr="00EB579F">
        <w:rPr>
          <w:lang w:eastAsia="zh-CN"/>
        </w:rPr>
        <w:t xml:space="preserve">impose concurrent requirements for power saving and QoS such as </w:t>
      </w:r>
      <w:r w:rsidR="006B24F1" w:rsidRPr="00EB579F">
        <w:rPr>
          <w:lang w:eastAsia="zh-CN"/>
        </w:rPr>
        <w:t xml:space="preserve">comparably low latency and high </w:t>
      </w:r>
      <w:r w:rsidR="00E82AE4" w:rsidRPr="00EB579F">
        <w:rPr>
          <w:lang w:eastAsia="zh-CN"/>
        </w:rPr>
        <w:t>data rates</w:t>
      </w:r>
      <w:r w:rsidR="006B24F1" w:rsidRPr="00EB579F">
        <w:rPr>
          <w:lang w:eastAsia="zh-CN"/>
        </w:rPr>
        <w:t>.</w:t>
      </w:r>
      <w:bookmarkEnd w:id="11"/>
    </w:p>
    <w:p w14:paraId="65B41299" w14:textId="60CA72C9" w:rsidR="00B11275" w:rsidRDefault="00EB579F" w:rsidP="00EB579F">
      <w:pPr>
        <w:pStyle w:val="af6"/>
        <w:ind w:left="1200" w:hanging="1200"/>
        <w:rPr>
          <w:lang w:eastAsia="zh-CN"/>
        </w:rPr>
      </w:pPr>
      <w:bookmarkStart w:id="13" w:name="_Ref213423244"/>
      <w:bookmarkStart w:id="14" w:name="_Ref213246236"/>
      <w:bookmarkEnd w:id="12"/>
      <w:r>
        <w:t xml:space="preserve">Proposal </w:t>
      </w:r>
      <w:r>
        <w:fldChar w:fldCharType="begin"/>
      </w:r>
      <w:r>
        <w:instrText xml:space="preserve"> SEQ Proposal \* ARABIC </w:instrText>
      </w:r>
      <w:r>
        <w:fldChar w:fldCharType="separate"/>
      </w:r>
      <w:r w:rsidR="004A44CA">
        <w:rPr>
          <w:noProof/>
        </w:rPr>
        <w:t>1</w:t>
      </w:r>
      <w:r>
        <w:fldChar w:fldCharType="end"/>
      </w:r>
      <w:r>
        <w:t xml:space="preserve">: </w:t>
      </w:r>
      <w:r w:rsidR="00B11275">
        <w:rPr>
          <w:lang w:eastAsia="zh-CN"/>
        </w:rPr>
        <w:t>6GR should study to support new services, including i</w:t>
      </w:r>
      <w:r w:rsidR="004A5CC4">
        <w:rPr>
          <w:lang w:eastAsia="zh-CN"/>
        </w:rPr>
        <w:t>mmersive communication including multi-modality</w:t>
      </w:r>
      <w:r w:rsidR="001336D0">
        <w:rPr>
          <w:lang w:eastAsia="zh-CN"/>
        </w:rPr>
        <w:t xml:space="preserve"> </w:t>
      </w:r>
      <w:r w:rsidR="008103BF">
        <w:rPr>
          <w:lang w:eastAsia="zh-CN"/>
        </w:rPr>
        <w:t>including</w:t>
      </w:r>
      <w:r w:rsidR="00FC6D55">
        <w:rPr>
          <w:lang w:eastAsia="zh-CN"/>
        </w:rPr>
        <w:t xml:space="preserve"> </w:t>
      </w:r>
      <w:r w:rsidR="004A5CC4">
        <w:rPr>
          <w:lang w:eastAsia="zh-CN"/>
        </w:rPr>
        <w:t>haptic traffic, generative AI and power sensitive devices or service</w:t>
      </w:r>
      <w:r w:rsidR="006E178C">
        <w:rPr>
          <w:lang w:eastAsia="zh-CN"/>
        </w:rPr>
        <w:t>s</w:t>
      </w:r>
      <w:r w:rsidR="00B11275">
        <w:rPr>
          <w:lang w:eastAsia="zh-CN"/>
        </w:rPr>
        <w:t>, from Day-1.</w:t>
      </w:r>
      <w:bookmarkEnd w:id="13"/>
    </w:p>
    <w:p w14:paraId="13117146" w14:textId="294742A3" w:rsidR="007A1DBA" w:rsidRDefault="00EB579F" w:rsidP="00EB579F">
      <w:pPr>
        <w:pStyle w:val="af6"/>
        <w:ind w:left="1200" w:hanging="1200"/>
      </w:pPr>
      <w:bookmarkStart w:id="15" w:name="_Ref213423380"/>
      <w:r>
        <w:t xml:space="preserve">Proposal </w:t>
      </w:r>
      <w:r>
        <w:fldChar w:fldCharType="begin"/>
      </w:r>
      <w:r>
        <w:instrText xml:space="preserve"> SEQ Proposal \* ARABIC </w:instrText>
      </w:r>
      <w:r>
        <w:fldChar w:fldCharType="separate"/>
      </w:r>
      <w:r w:rsidR="004A44CA">
        <w:rPr>
          <w:noProof/>
        </w:rPr>
        <w:t>2</w:t>
      </w:r>
      <w:r>
        <w:fldChar w:fldCharType="end"/>
      </w:r>
      <w:r>
        <w:t xml:space="preserve">: </w:t>
      </w:r>
      <w:r w:rsidR="007A1DBA">
        <w:t xml:space="preserve">6GR should study and identify the </w:t>
      </w:r>
      <w:r w:rsidR="00E82AE4">
        <w:t xml:space="preserve">following </w:t>
      </w:r>
      <w:r w:rsidR="00766E0C">
        <w:t xml:space="preserve">new services with </w:t>
      </w:r>
      <w:r w:rsidR="00E82AE4">
        <w:t xml:space="preserve">traffic characteristics and </w:t>
      </w:r>
      <w:r w:rsidR="007A1DBA">
        <w:t xml:space="preserve">corresponding </w:t>
      </w:r>
      <w:r w:rsidR="00E82AE4">
        <w:t>requirements</w:t>
      </w:r>
      <w:r w:rsidR="00766E0C">
        <w:t>.</w:t>
      </w:r>
      <w:r w:rsidR="00E82AE4">
        <w:t xml:space="preserve"> </w:t>
      </w:r>
      <w:r w:rsidR="00766E0C">
        <w:t>T</w:t>
      </w:r>
      <w:r w:rsidR="00766E0C" w:rsidRPr="007A1DBA">
        <w:t xml:space="preserve">hese </w:t>
      </w:r>
      <w:r w:rsidR="007A1DBA" w:rsidRPr="007A1DBA">
        <w:t xml:space="preserve">characteristics and requirements should be considered in the 6G Day-1 design to ensure that the system can efficiently support and </w:t>
      </w:r>
      <w:r w:rsidR="00F72F06" w:rsidRPr="007A1DBA">
        <w:t>fulfil</w:t>
      </w:r>
      <w:r w:rsidR="007A1DBA" w:rsidRPr="007A1DBA">
        <w:t xml:space="preserve"> the needs of such services</w:t>
      </w:r>
      <w:r w:rsidR="007A1DBA">
        <w:t>:</w:t>
      </w:r>
      <w:bookmarkEnd w:id="15"/>
    </w:p>
    <w:p w14:paraId="69C6765C" w14:textId="30A52560" w:rsidR="007A1DBA" w:rsidRDefault="007A1DBA" w:rsidP="00EB579F">
      <w:pPr>
        <w:pStyle w:val="af6"/>
        <w:numPr>
          <w:ilvl w:val="0"/>
          <w:numId w:val="17"/>
        </w:numPr>
        <w:ind w:firstLineChars="0"/>
      </w:pPr>
      <w:r>
        <w:t>Immersive communication service: synchronization for multi-modal service, critical latency and vary burst size</w:t>
      </w:r>
      <w:r w:rsidR="00766E0C">
        <w:t xml:space="preserve"> for haptic traffic</w:t>
      </w:r>
      <w:r>
        <w:t>;</w:t>
      </w:r>
    </w:p>
    <w:p w14:paraId="1FD940EB" w14:textId="5F236D3E" w:rsidR="007A1DBA" w:rsidRDefault="007A1DBA" w:rsidP="00EB579F">
      <w:pPr>
        <w:pStyle w:val="af6"/>
        <w:numPr>
          <w:ilvl w:val="0"/>
          <w:numId w:val="17"/>
        </w:numPr>
        <w:ind w:firstLineChars="0"/>
      </w:pPr>
      <w:r>
        <w:t xml:space="preserve">GenAI: </w:t>
      </w:r>
      <w:r w:rsidR="00766E0C">
        <w:t xml:space="preserve">QoS </w:t>
      </w:r>
      <w:r>
        <w:t xml:space="preserve">requirements </w:t>
      </w:r>
      <w:r w:rsidRPr="007A1DBA">
        <w:t>may vary significantly across different bursts and over time</w:t>
      </w:r>
      <w:r>
        <w:t>;</w:t>
      </w:r>
    </w:p>
    <w:p w14:paraId="15125657" w14:textId="77892E85" w:rsidR="00F242E8" w:rsidRPr="002379DF" w:rsidRDefault="007A1DBA" w:rsidP="00EB579F">
      <w:pPr>
        <w:pStyle w:val="af6"/>
        <w:numPr>
          <w:ilvl w:val="0"/>
          <w:numId w:val="17"/>
        </w:numPr>
        <w:ind w:firstLineChars="0"/>
      </w:pPr>
      <w:bookmarkStart w:id="16" w:name="_Hlk213421860"/>
      <w:r>
        <w:t>New service on lightweight AI/AR glasses</w:t>
      </w:r>
      <w:bookmarkEnd w:id="16"/>
      <w:r>
        <w:t>: trad</w:t>
      </w:r>
      <w:r w:rsidR="00E8599E">
        <w:t>e-</w:t>
      </w:r>
      <w:r>
        <w:t xml:space="preserve">off between power saving and </w:t>
      </w:r>
      <w:r w:rsidR="00963572">
        <w:t>high performance</w:t>
      </w:r>
      <w:r w:rsidR="00857ADB">
        <w:t>.</w:t>
      </w:r>
      <w:bookmarkEnd w:id="14"/>
      <w:r w:rsidR="00C52922">
        <w:t xml:space="preserve"> </w:t>
      </w:r>
    </w:p>
    <w:p w14:paraId="63C9D82B" w14:textId="41DD2E2F" w:rsidR="00281189" w:rsidRDefault="00281189" w:rsidP="00281189"/>
    <w:p w14:paraId="3F39E732" w14:textId="7CDBDE40" w:rsidR="001D101B" w:rsidRPr="00EE6632" w:rsidRDefault="00924AA1" w:rsidP="00EE6632">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EE6632">
        <w:rPr>
          <w:rFonts w:ascii="Arial" w:eastAsiaTheme="minorEastAsia" w:hAnsi="Arial" w:cs="Arial"/>
          <w:sz w:val="30"/>
          <w:szCs w:val="30"/>
        </w:rPr>
        <w:t>S</w:t>
      </w:r>
      <w:r w:rsidR="00C4798D" w:rsidRPr="00EE6632">
        <w:rPr>
          <w:rFonts w:ascii="Arial" w:eastAsiaTheme="minorEastAsia" w:hAnsi="Arial" w:cs="Arial"/>
          <w:sz w:val="30"/>
          <w:szCs w:val="30"/>
        </w:rPr>
        <w:t xml:space="preserve">ervice </w:t>
      </w:r>
      <w:r w:rsidR="00D050F1" w:rsidRPr="00EE6632">
        <w:rPr>
          <w:rFonts w:ascii="Arial" w:eastAsiaTheme="minorEastAsia" w:hAnsi="Arial" w:cs="Arial"/>
          <w:sz w:val="30"/>
          <w:szCs w:val="30"/>
        </w:rPr>
        <w:t xml:space="preserve">awareness </w:t>
      </w:r>
      <w:r w:rsidR="00C4798D" w:rsidRPr="00EE6632">
        <w:rPr>
          <w:rFonts w:ascii="Arial" w:eastAsiaTheme="minorEastAsia" w:hAnsi="Arial" w:cs="Arial"/>
          <w:sz w:val="30"/>
          <w:szCs w:val="30"/>
        </w:rPr>
        <w:t>in RAN</w:t>
      </w:r>
    </w:p>
    <w:p w14:paraId="342067EC" w14:textId="73990D9B" w:rsidR="001D101B" w:rsidRDefault="008314AF" w:rsidP="00621C6D">
      <w:pPr>
        <w:rPr>
          <w:lang w:val="en-US" w:eastAsia="zh-CN"/>
        </w:rPr>
      </w:pPr>
      <w:r>
        <w:rPr>
          <w:lang w:val="en-US" w:eastAsia="zh-CN"/>
        </w:rPr>
        <w:t>I</w:t>
      </w:r>
      <w:r w:rsidRPr="008314AF">
        <w:rPr>
          <w:lang w:val="en-US" w:eastAsia="zh-CN"/>
        </w:rPr>
        <w:t>n 5G NR</w:t>
      </w:r>
      <w:r>
        <w:rPr>
          <w:lang w:val="en-US" w:eastAsia="zh-CN"/>
        </w:rPr>
        <w:t>, in order to support advanced traffic</w:t>
      </w:r>
      <w:r w:rsidR="00167503">
        <w:rPr>
          <w:lang w:val="en-US" w:eastAsia="zh-CN"/>
        </w:rPr>
        <w:t xml:space="preserve"> types</w:t>
      </w:r>
      <w:r w:rsidR="0040429E">
        <w:rPr>
          <w:lang w:val="en-US" w:eastAsia="zh-CN"/>
        </w:rPr>
        <w:t xml:space="preserve"> as XR</w:t>
      </w:r>
      <w:r>
        <w:rPr>
          <w:lang w:val="en-US" w:eastAsia="zh-CN"/>
        </w:rPr>
        <w:t xml:space="preserve">, service awareness </w:t>
      </w:r>
      <w:r w:rsidR="004958D0">
        <w:rPr>
          <w:lang w:val="en-US" w:eastAsia="zh-CN"/>
        </w:rPr>
        <w:t xml:space="preserve">relying on PDU set QoS parameters, PDU set information, </w:t>
      </w:r>
      <w:r w:rsidR="00167503">
        <w:rPr>
          <w:lang w:val="en-US" w:eastAsia="zh-CN"/>
        </w:rPr>
        <w:t xml:space="preserve">and </w:t>
      </w:r>
      <w:r w:rsidR="004958D0">
        <w:rPr>
          <w:lang w:val="en-US" w:eastAsia="zh-CN"/>
        </w:rPr>
        <w:t>assistant information</w:t>
      </w:r>
      <w:r w:rsidR="0003386E">
        <w:rPr>
          <w:lang w:val="en-US" w:eastAsia="zh-CN"/>
        </w:rPr>
        <w:t xml:space="preserve"> </w:t>
      </w:r>
      <w:r w:rsidR="00167503">
        <w:rPr>
          <w:lang w:val="en-US" w:eastAsia="zh-CN"/>
        </w:rPr>
        <w:t>(</w:t>
      </w:r>
      <w:proofErr w:type="gramStart"/>
      <w:r w:rsidR="0003386E">
        <w:rPr>
          <w:lang w:val="en-US" w:eastAsia="zh-CN"/>
        </w:rPr>
        <w:t>e</w:t>
      </w:r>
      <w:r w:rsidR="00167503">
        <w:rPr>
          <w:lang w:val="en-US" w:eastAsia="zh-CN"/>
        </w:rPr>
        <w:t>.</w:t>
      </w:r>
      <w:r w:rsidR="0003386E">
        <w:rPr>
          <w:lang w:val="en-US" w:eastAsia="zh-CN"/>
        </w:rPr>
        <w:t>g</w:t>
      </w:r>
      <w:r w:rsidR="00167503">
        <w:rPr>
          <w:lang w:val="en-US" w:eastAsia="zh-CN"/>
        </w:rPr>
        <w:t>.</w:t>
      </w:r>
      <w:proofErr w:type="gramEnd"/>
      <w:r w:rsidR="0003386E">
        <w:rPr>
          <w:lang w:val="en-US" w:eastAsia="zh-CN"/>
        </w:rPr>
        <w:t xml:space="preserve"> periodicity</w:t>
      </w:r>
      <w:r w:rsidR="00167503">
        <w:rPr>
          <w:lang w:val="en-US" w:eastAsia="zh-CN"/>
        </w:rPr>
        <w:t xml:space="preserve">, </w:t>
      </w:r>
      <w:r w:rsidR="0003386E">
        <w:rPr>
          <w:lang w:val="en-US" w:eastAsia="zh-CN"/>
        </w:rPr>
        <w:t>jitter</w:t>
      </w:r>
      <w:r w:rsidR="00167503">
        <w:rPr>
          <w:lang w:val="en-US" w:eastAsia="zh-CN"/>
        </w:rPr>
        <w:t>,</w:t>
      </w:r>
      <w:r w:rsidR="0003386E">
        <w:rPr>
          <w:lang w:val="en-US" w:eastAsia="zh-CN"/>
        </w:rPr>
        <w:t xml:space="preserve"> or data burst related information</w:t>
      </w:r>
      <w:r w:rsidR="00E04607">
        <w:rPr>
          <w:lang w:val="en-US" w:eastAsia="zh-CN"/>
        </w:rPr>
        <w:t>)</w:t>
      </w:r>
      <w:r w:rsidR="004958D0">
        <w:rPr>
          <w:lang w:val="en-US" w:eastAsia="zh-CN"/>
        </w:rPr>
        <w:t xml:space="preserve"> </w:t>
      </w:r>
      <w:r>
        <w:rPr>
          <w:lang w:val="en-US" w:eastAsia="zh-CN"/>
        </w:rPr>
        <w:t>has been defi</w:t>
      </w:r>
      <w:r w:rsidR="0003386E">
        <w:rPr>
          <w:lang w:val="en-US" w:eastAsia="zh-CN"/>
        </w:rPr>
        <w:t xml:space="preserve">ned. Most </w:t>
      </w:r>
      <w:r w:rsidR="00621C6D">
        <w:rPr>
          <w:lang w:val="en-US" w:eastAsia="zh-CN"/>
        </w:rPr>
        <w:t xml:space="preserve">of the </w:t>
      </w:r>
      <w:r w:rsidR="0003386E">
        <w:rPr>
          <w:lang w:val="en-US" w:eastAsia="zh-CN"/>
        </w:rPr>
        <w:t xml:space="preserve">information is </w:t>
      </w:r>
      <w:r w:rsidR="00996C09">
        <w:rPr>
          <w:lang w:val="en-US" w:eastAsia="zh-CN"/>
        </w:rPr>
        <w:t>obtained</w:t>
      </w:r>
      <w:r w:rsidR="0003386E">
        <w:rPr>
          <w:lang w:val="en-US" w:eastAsia="zh-CN"/>
        </w:rPr>
        <w:t xml:space="preserve"> from </w:t>
      </w:r>
      <w:r w:rsidR="00621C6D">
        <w:rPr>
          <w:lang w:val="en-US" w:eastAsia="zh-CN"/>
        </w:rPr>
        <w:t xml:space="preserve">the </w:t>
      </w:r>
      <w:r w:rsidR="0003386E">
        <w:rPr>
          <w:lang w:val="en-US" w:eastAsia="zh-CN"/>
        </w:rPr>
        <w:t xml:space="preserve">server </w:t>
      </w:r>
      <w:r w:rsidR="00647C3B">
        <w:rPr>
          <w:lang w:val="en-US" w:eastAsia="zh-CN"/>
        </w:rPr>
        <w:t>via AF and SMF.</w:t>
      </w:r>
    </w:p>
    <w:p w14:paraId="6E57B7F7" w14:textId="34447275" w:rsidR="00647C3B" w:rsidRDefault="00647C3B" w:rsidP="00E04607">
      <w:pPr>
        <w:jc w:val="both"/>
        <w:rPr>
          <w:lang w:val="en-US" w:eastAsia="zh-CN"/>
        </w:rPr>
      </w:pPr>
      <w:r>
        <w:rPr>
          <w:lang w:val="en-US" w:eastAsia="zh-CN"/>
        </w:rPr>
        <w:lastRenderedPageBreak/>
        <w:t>While in future 6G</w:t>
      </w:r>
      <w:r w:rsidR="00127F16">
        <w:rPr>
          <w:lang w:val="en-US" w:eastAsia="zh-CN"/>
        </w:rPr>
        <w:t>,</w:t>
      </w:r>
      <w:r>
        <w:rPr>
          <w:lang w:val="en-US" w:eastAsia="zh-CN"/>
        </w:rPr>
        <w:t xml:space="preserve"> terminals </w:t>
      </w:r>
      <w:r w:rsidR="00621C6D">
        <w:rPr>
          <w:lang w:val="en-US" w:eastAsia="zh-CN"/>
        </w:rPr>
        <w:t xml:space="preserve">are expected to be </w:t>
      </w:r>
      <w:r>
        <w:rPr>
          <w:lang w:val="en-US" w:eastAsia="zh-CN"/>
        </w:rPr>
        <w:t>AI</w:t>
      </w:r>
      <w:r w:rsidR="00621C6D">
        <w:rPr>
          <w:lang w:val="en-US" w:eastAsia="zh-CN"/>
        </w:rPr>
        <w:t>-capable</w:t>
      </w:r>
      <w:r>
        <w:rPr>
          <w:lang w:val="en-US" w:eastAsia="zh-CN"/>
        </w:rPr>
        <w:t xml:space="preserve"> and </w:t>
      </w:r>
      <w:r w:rsidR="00B71554">
        <w:t xml:space="preserve">possess more contextual information </w:t>
      </w:r>
      <w:r>
        <w:rPr>
          <w:lang w:val="en-US" w:eastAsia="zh-CN"/>
        </w:rPr>
        <w:t>to better understand end user needs and related services.</w:t>
      </w:r>
      <w:r w:rsidR="00127F16">
        <w:rPr>
          <w:lang w:val="en-US" w:eastAsia="zh-CN"/>
        </w:rPr>
        <w:t xml:space="preserve"> </w:t>
      </w:r>
      <w:r w:rsidR="00227535">
        <w:t>Meanwhile</w:t>
      </w:r>
      <w:r w:rsidR="00996C09">
        <w:rPr>
          <w:lang w:val="en-US" w:eastAsia="zh-CN"/>
        </w:rPr>
        <w:t xml:space="preserve">, due to </w:t>
      </w:r>
      <w:r w:rsidR="00227535">
        <w:rPr>
          <w:lang w:val="en-US" w:eastAsia="zh-CN"/>
        </w:rPr>
        <w:t xml:space="preserve">the diversity in </w:t>
      </w:r>
      <w:r w:rsidR="00996C09">
        <w:rPr>
          <w:lang w:val="en-US" w:eastAsia="zh-CN"/>
        </w:rPr>
        <w:t>UE</w:t>
      </w:r>
      <w:r w:rsidR="00227535">
        <w:rPr>
          <w:lang w:val="en-US" w:eastAsia="zh-CN"/>
        </w:rPr>
        <w:t xml:space="preserve"> capabilities</w:t>
      </w:r>
      <w:r w:rsidR="00996C09">
        <w:rPr>
          <w:lang w:val="en-US" w:eastAsia="zh-CN"/>
        </w:rPr>
        <w:t xml:space="preserve">, </w:t>
      </w:r>
      <w:r w:rsidR="00227535">
        <w:rPr>
          <w:lang w:val="en-US" w:eastAsia="zh-CN"/>
        </w:rPr>
        <w:t>even when using the same application</w:t>
      </w:r>
      <w:r w:rsidR="00996C09">
        <w:rPr>
          <w:lang w:val="en-US" w:eastAsia="zh-CN"/>
        </w:rPr>
        <w:t>, the QoS</w:t>
      </w:r>
      <w:r w:rsidR="0029639D" w:rsidRPr="0029639D">
        <w:t xml:space="preserve"> </w:t>
      </w:r>
      <w:r w:rsidR="0029639D">
        <w:t>requirements</w:t>
      </w:r>
      <w:r w:rsidR="00996C09">
        <w:rPr>
          <w:lang w:val="en-US" w:eastAsia="zh-CN"/>
        </w:rPr>
        <w:t xml:space="preserve"> </w:t>
      </w:r>
      <w:r w:rsidR="0029639D">
        <w:rPr>
          <w:lang w:val="en-US" w:eastAsia="zh-CN"/>
        </w:rPr>
        <w:t xml:space="preserve">and </w:t>
      </w:r>
      <w:r w:rsidR="0029639D">
        <w:t xml:space="preserve">perceived quality may </w:t>
      </w:r>
      <w:r w:rsidR="00996C09">
        <w:rPr>
          <w:lang w:val="en-US" w:eastAsia="zh-CN"/>
        </w:rPr>
        <w:t xml:space="preserve">vary among users, </w:t>
      </w:r>
      <w:r w:rsidR="009F4B3F">
        <w:t>leading to increasingly personalized service demands</w:t>
      </w:r>
      <w:r w:rsidR="00996C09" w:rsidRPr="00D32B29">
        <w:rPr>
          <w:lang w:val="en-US" w:eastAsia="zh-CN"/>
        </w:rPr>
        <w:t>.</w:t>
      </w:r>
      <w:r w:rsidR="00091BF8">
        <w:rPr>
          <w:lang w:val="en-US" w:eastAsia="zh-CN"/>
        </w:rPr>
        <w:t xml:space="preserve"> From RAN </w:t>
      </w:r>
      <w:r w:rsidR="00027DA9">
        <w:rPr>
          <w:lang w:val="en-US" w:eastAsia="zh-CN"/>
        </w:rPr>
        <w:t>perspective</w:t>
      </w:r>
      <w:r w:rsidR="00091BF8">
        <w:rPr>
          <w:lang w:val="en-US" w:eastAsia="zh-CN"/>
        </w:rPr>
        <w:t xml:space="preserve">, </w:t>
      </w:r>
      <w:r w:rsidR="00C51647">
        <w:rPr>
          <w:lang w:val="en-US" w:eastAsia="zh-CN"/>
        </w:rPr>
        <w:t xml:space="preserve">as the </w:t>
      </w:r>
      <w:r w:rsidR="00091BF8">
        <w:rPr>
          <w:lang w:val="en-US" w:eastAsia="zh-CN"/>
        </w:rPr>
        <w:t xml:space="preserve">UE is close to </w:t>
      </w:r>
      <w:r w:rsidR="00C51647">
        <w:rPr>
          <w:lang w:val="en-US" w:eastAsia="zh-CN"/>
        </w:rPr>
        <w:t xml:space="preserve">both the </w:t>
      </w:r>
      <w:r w:rsidR="00091BF8">
        <w:rPr>
          <w:lang w:val="en-US" w:eastAsia="zh-CN"/>
        </w:rPr>
        <w:t>client/service and RAN</w:t>
      </w:r>
      <w:r w:rsidR="002951F1">
        <w:rPr>
          <w:lang w:val="en-US" w:eastAsia="zh-CN"/>
        </w:rPr>
        <w:t>,</w:t>
      </w:r>
      <w:r w:rsidR="00091BF8">
        <w:rPr>
          <w:lang w:val="en-US" w:eastAsia="zh-CN"/>
        </w:rPr>
        <w:t xml:space="preserve"> </w:t>
      </w:r>
      <w:r w:rsidR="00C51647">
        <w:rPr>
          <w:lang w:val="en-US" w:eastAsia="zh-CN"/>
        </w:rPr>
        <w:t xml:space="preserve">it is in a favorable </w:t>
      </w:r>
      <w:r w:rsidR="00091BF8">
        <w:rPr>
          <w:lang w:val="en-US" w:eastAsia="zh-CN"/>
        </w:rPr>
        <w:t xml:space="preserve">position to provide </w:t>
      </w:r>
      <w:proofErr w:type="gramStart"/>
      <w:r w:rsidR="00091BF8">
        <w:rPr>
          <w:lang w:val="en-US" w:eastAsia="zh-CN"/>
        </w:rPr>
        <w:t>service</w:t>
      </w:r>
      <w:r w:rsidR="0099202F">
        <w:rPr>
          <w:lang w:val="en-US" w:eastAsia="zh-CN"/>
        </w:rPr>
        <w:t xml:space="preserve"> related</w:t>
      </w:r>
      <w:proofErr w:type="gramEnd"/>
      <w:r w:rsidR="00091BF8">
        <w:rPr>
          <w:lang w:val="en-US" w:eastAsia="zh-CN"/>
        </w:rPr>
        <w:t xml:space="preserve"> information in addition to</w:t>
      </w:r>
      <w:r w:rsidR="0099202F">
        <w:rPr>
          <w:lang w:val="en-US" w:eastAsia="zh-CN"/>
        </w:rPr>
        <w:t xml:space="preserve"> that obtained via the</w:t>
      </w:r>
      <w:r w:rsidR="00091BF8">
        <w:rPr>
          <w:lang w:val="en-US" w:eastAsia="zh-CN"/>
        </w:rPr>
        <w:t xml:space="preserve"> AF from server. From UE </w:t>
      </w:r>
      <w:r w:rsidR="0099202F">
        <w:rPr>
          <w:lang w:val="en-US" w:eastAsia="zh-CN"/>
        </w:rPr>
        <w:t>perspective</w:t>
      </w:r>
      <w:r w:rsidR="00091BF8">
        <w:rPr>
          <w:lang w:val="en-US" w:eastAsia="zh-CN"/>
        </w:rPr>
        <w:t xml:space="preserve">, </w:t>
      </w:r>
      <w:r w:rsidR="00EC35DB">
        <w:rPr>
          <w:lang w:val="en-US" w:eastAsia="zh-CN"/>
        </w:rPr>
        <w:t xml:space="preserve">direct </w:t>
      </w:r>
      <w:r w:rsidR="00091BF8">
        <w:rPr>
          <w:lang w:val="en-US" w:eastAsia="zh-CN"/>
        </w:rPr>
        <w:t>interaction with RAN would rapidly response to the service variation</w:t>
      </w:r>
      <w:r w:rsidR="00821CBF">
        <w:rPr>
          <w:lang w:val="en-US" w:eastAsia="zh-CN"/>
        </w:rPr>
        <w:t xml:space="preserve">, </w:t>
      </w:r>
      <w:r w:rsidR="00EC35DB">
        <w:t xml:space="preserve">thereby improving </w:t>
      </w:r>
      <w:r w:rsidR="00821CBF">
        <w:rPr>
          <w:lang w:val="en-US" w:eastAsia="zh-CN"/>
        </w:rPr>
        <w:t xml:space="preserve">end user experience. </w:t>
      </w:r>
    </w:p>
    <w:p w14:paraId="787BC001" w14:textId="213DD8B3" w:rsidR="00460D8F" w:rsidRDefault="00087733" w:rsidP="00E04607">
      <w:pPr>
        <w:jc w:val="both"/>
        <w:rPr>
          <w:rFonts w:eastAsiaTheme="minorEastAsia"/>
          <w:lang w:val="en-US" w:eastAsia="zh-CN"/>
        </w:rPr>
      </w:pPr>
      <w:r>
        <w:rPr>
          <w:rFonts w:eastAsiaTheme="minorEastAsia"/>
          <w:lang w:val="en-US" w:eastAsia="zh-CN"/>
        </w:rPr>
        <w:t>With service-related information</w:t>
      </w:r>
      <w:r w:rsidR="00AC76B2">
        <w:rPr>
          <w:rFonts w:eastAsiaTheme="minorEastAsia"/>
          <w:lang w:val="en-US" w:eastAsia="zh-CN"/>
        </w:rPr>
        <w:t>,</w:t>
      </w:r>
      <w:r>
        <w:rPr>
          <w:rFonts w:eastAsiaTheme="minorEastAsia"/>
          <w:lang w:val="en-US" w:eastAsia="zh-CN"/>
        </w:rPr>
        <w:t xml:space="preserve"> including traffic characteristic or transmission/processing status from other node (</w:t>
      </w:r>
      <w:proofErr w:type="gramStart"/>
      <w:r w:rsidR="00C91457">
        <w:rPr>
          <w:rFonts w:eastAsiaTheme="minorEastAsia"/>
          <w:lang w:val="en-US" w:eastAsia="zh-CN"/>
        </w:rPr>
        <w:t>e.g.</w:t>
      </w:r>
      <w:proofErr w:type="gramEnd"/>
      <w:r w:rsidR="00C91457">
        <w:rPr>
          <w:rFonts w:eastAsiaTheme="minorEastAsia"/>
          <w:lang w:val="en-US" w:eastAsia="zh-CN"/>
        </w:rPr>
        <w:t xml:space="preserve"> </w:t>
      </w:r>
      <w:r>
        <w:rPr>
          <w:rFonts w:eastAsiaTheme="minorEastAsia"/>
          <w:lang w:val="en-US" w:eastAsia="zh-CN"/>
        </w:rPr>
        <w:t>UE or core</w:t>
      </w:r>
      <w:r w:rsidR="00C91457">
        <w:rPr>
          <w:rFonts w:eastAsiaTheme="minorEastAsia"/>
          <w:lang w:val="en-US" w:eastAsia="zh-CN"/>
        </w:rPr>
        <w:t xml:space="preserve"> network</w:t>
      </w:r>
      <w:r>
        <w:rPr>
          <w:rFonts w:eastAsiaTheme="minorEastAsia"/>
          <w:lang w:val="en-US" w:eastAsia="zh-CN"/>
        </w:rPr>
        <w:t xml:space="preserve">), RAN could further monitor QoS and </w:t>
      </w:r>
      <w:r w:rsidR="00441BA3">
        <w:rPr>
          <w:rFonts w:eastAsiaTheme="minorEastAsia"/>
          <w:lang w:val="en-US" w:eastAsia="zh-CN"/>
        </w:rPr>
        <w:t xml:space="preserve">optimize </w:t>
      </w:r>
      <w:r>
        <w:rPr>
          <w:rFonts w:eastAsiaTheme="minorEastAsia"/>
          <w:lang w:val="en-US" w:eastAsia="zh-CN"/>
        </w:rPr>
        <w:t xml:space="preserve">transmission in </w:t>
      </w:r>
      <w:r w:rsidR="007A3AAB">
        <w:rPr>
          <w:rFonts w:eastAsiaTheme="minorEastAsia"/>
          <w:lang w:val="en-US" w:eastAsia="zh-CN"/>
        </w:rPr>
        <w:t xml:space="preserve">a more </w:t>
      </w:r>
      <w:r>
        <w:rPr>
          <w:rFonts w:eastAsiaTheme="minorEastAsia"/>
          <w:lang w:val="en-US" w:eastAsia="zh-CN"/>
        </w:rPr>
        <w:t xml:space="preserve">resource efficient </w:t>
      </w:r>
      <w:r w:rsidR="007A3AAB">
        <w:rPr>
          <w:rFonts w:eastAsiaTheme="minorEastAsia"/>
          <w:lang w:val="en-US" w:eastAsia="zh-CN"/>
        </w:rPr>
        <w:t>manner</w:t>
      </w:r>
      <w:r>
        <w:rPr>
          <w:rFonts w:eastAsiaTheme="minorEastAsia"/>
          <w:lang w:val="en-US" w:eastAsia="zh-CN"/>
        </w:rPr>
        <w:t xml:space="preserve">. </w:t>
      </w:r>
      <w:r w:rsidR="00460D8F">
        <w:rPr>
          <w:rFonts w:eastAsiaTheme="minorEastAsia"/>
          <w:lang w:val="en-US" w:eastAsia="zh-CN"/>
        </w:rPr>
        <w:t xml:space="preserve">As a result, it is proposed to </w:t>
      </w:r>
      <w:r w:rsidR="00973FD4">
        <w:rPr>
          <w:rFonts w:eastAsiaTheme="minorEastAsia"/>
          <w:lang w:val="en-US" w:eastAsia="zh-CN"/>
        </w:rPr>
        <w:t xml:space="preserve">also </w:t>
      </w:r>
      <w:r w:rsidR="00460D8F">
        <w:rPr>
          <w:rFonts w:eastAsiaTheme="minorEastAsia"/>
          <w:lang w:val="en-US" w:eastAsia="zh-CN"/>
        </w:rPr>
        <w:t xml:space="preserve">study UE involved RAN service awareness </w:t>
      </w:r>
      <w:r w:rsidR="004B28A8">
        <w:rPr>
          <w:rFonts w:eastAsiaTheme="minorEastAsia"/>
          <w:lang w:val="en-US" w:eastAsia="zh-CN"/>
        </w:rPr>
        <w:t xml:space="preserve">in addition to </w:t>
      </w:r>
      <w:r w:rsidR="00460D8F">
        <w:rPr>
          <w:rFonts w:eastAsiaTheme="minorEastAsia"/>
          <w:lang w:val="en-US" w:eastAsia="zh-CN"/>
        </w:rPr>
        <w:t xml:space="preserve">service exposure from server via </w:t>
      </w:r>
      <w:r w:rsidR="00B74815">
        <w:rPr>
          <w:rFonts w:eastAsiaTheme="minorEastAsia"/>
          <w:lang w:val="en-US" w:eastAsia="zh-CN"/>
        </w:rPr>
        <w:t xml:space="preserve">the </w:t>
      </w:r>
      <w:r w:rsidR="00460D8F">
        <w:rPr>
          <w:rFonts w:eastAsiaTheme="minorEastAsia"/>
          <w:lang w:val="en-US" w:eastAsia="zh-CN"/>
        </w:rPr>
        <w:t xml:space="preserve">core network. </w:t>
      </w:r>
      <w:r w:rsidR="001A7B00">
        <w:rPr>
          <w:rFonts w:eastAsiaTheme="minorEastAsia"/>
          <w:lang w:val="en-US" w:eastAsia="zh-CN"/>
        </w:rPr>
        <w:t>T</w:t>
      </w:r>
      <w:r w:rsidR="00460D8F">
        <w:rPr>
          <w:rFonts w:eastAsiaTheme="minorEastAsia"/>
          <w:lang w:val="en-US" w:eastAsia="zh-CN"/>
        </w:rPr>
        <w:t>he exposed information may include</w:t>
      </w:r>
      <w:r w:rsidR="0089414B">
        <w:rPr>
          <w:rFonts w:eastAsiaTheme="minorEastAsia"/>
          <w:lang w:val="en-US" w:eastAsia="zh-CN"/>
        </w:rPr>
        <w:t>, b</w:t>
      </w:r>
      <w:proofErr w:type="spellStart"/>
      <w:r w:rsidR="0089414B">
        <w:t>ut</w:t>
      </w:r>
      <w:proofErr w:type="spellEnd"/>
      <w:r w:rsidR="0089414B">
        <w:t xml:space="preserve"> is not limited to</w:t>
      </w:r>
      <w:r w:rsidR="00460D8F">
        <w:rPr>
          <w:rFonts w:eastAsiaTheme="minorEastAsia"/>
          <w:lang w:val="en-US" w:eastAsia="zh-CN"/>
        </w:rPr>
        <w:t>:</w:t>
      </w:r>
    </w:p>
    <w:p w14:paraId="125D5B04" w14:textId="41EA7B14" w:rsidR="00460D8F" w:rsidRDefault="00973FD4" w:rsidP="00E04607">
      <w:pPr>
        <w:pStyle w:val="af2"/>
        <w:numPr>
          <w:ilvl w:val="0"/>
          <w:numId w:val="9"/>
        </w:numPr>
        <w:ind w:firstLineChars="0"/>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DU set/data burst level traffic </w:t>
      </w:r>
      <w:r w:rsidRPr="00973FD4">
        <w:rPr>
          <w:rFonts w:eastAsiaTheme="minorEastAsia"/>
          <w:lang w:val="en-US" w:eastAsia="zh-CN"/>
        </w:rPr>
        <w:t>characteristic</w:t>
      </w:r>
      <w:r>
        <w:rPr>
          <w:rFonts w:eastAsiaTheme="minorEastAsia"/>
          <w:lang w:val="en-US" w:eastAsia="zh-CN"/>
        </w:rPr>
        <w:t xml:space="preserve"> variation</w:t>
      </w:r>
      <w:r w:rsidR="0089414B">
        <w:rPr>
          <w:rFonts w:eastAsiaTheme="minorEastAsia"/>
          <w:lang w:val="en-US" w:eastAsia="zh-CN"/>
        </w:rPr>
        <w:t>, such as</w:t>
      </w:r>
      <w:r w:rsidR="00087733">
        <w:rPr>
          <w:rFonts w:eastAsiaTheme="minorEastAsia"/>
          <w:lang w:val="en-US" w:eastAsia="zh-CN"/>
        </w:rPr>
        <w:t xml:space="preserve"> data rate, error rate, delay</w:t>
      </w:r>
      <w:r w:rsidR="00C3577A">
        <w:rPr>
          <w:rFonts w:eastAsiaTheme="minorEastAsia"/>
          <w:lang w:val="en-US" w:eastAsia="zh-CN"/>
        </w:rPr>
        <w:t xml:space="preserve"> budget</w:t>
      </w:r>
      <w:r w:rsidR="00C37E0E">
        <w:rPr>
          <w:rFonts w:eastAsiaTheme="minorEastAsia"/>
          <w:lang w:val="en-US" w:eastAsia="zh-CN"/>
        </w:rPr>
        <w:t>,</w:t>
      </w:r>
      <w:r w:rsidR="00087733">
        <w:rPr>
          <w:rFonts w:eastAsiaTheme="minorEastAsia"/>
          <w:lang w:val="en-US" w:eastAsia="zh-CN"/>
        </w:rPr>
        <w:t xml:space="preserve"> etc.</w:t>
      </w:r>
    </w:p>
    <w:p w14:paraId="484C4F69" w14:textId="2CDA346A" w:rsidR="00973FD4" w:rsidRDefault="00973FD4" w:rsidP="00E04607">
      <w:pPr>
        <w:pStyle w:val="af2"/>
        <w:numPr>
          <w:ilvl w:val="0"/>
          <w:numId w:val="9"/>
        </w:numPr>
        <w:ind w:firstLineChars="0"/>
        <w:jc w:val="both"/>
        <w:rPr>
          <w:rFonts w:eastAsiaTheme="minorEastAsia"/>
          <w:lang w:val="en-US" w:eastAsia="zh-CN"/>
        </w:rPr>
      </w:pPr>
      <w:r>
        <w:rPr>
          <w:rFonts w:eastAsiaTheme="minorEastAsia"/>
          <w:lang w:val="en-US" w:eastAsia="zh-CN"/>
        </w:rPr>
        <w:t>User preference and personalized</w:t>
      </w:r>
      <w:r w:rsidR="00C37E0E">
        <w:rPr>
          <w:rFonts w:eastAsiaTheme="minorEastAsia"/>
          <w:lang w:val="en-US" w:eastAsia="zh-CN"/>
        </w:rPr>
        <w:t xml:space="preserve"> service</w:t>
      </w:r>
      <w:r>
        <w:rPr>
          <w:rFonts w:eastAsiaTheme="minorEastAsia"/>
          <w:lang w:val="en-US" w:eastAsia="zh-CN"/>
        </w:rPr>
        <w:t xml:space="preserve"> requirement</w:t>
      </w:r>
      <w:r w:rsidR="00BD63BE">
        <w:rPr>
          <w:rFonts w:eastAsiaTheme="minorEastAsia"/>
          <w:lang w:val="en-US" w:eastAsia="zh-CN"/>
        </w:rPr>
        <w:t>s</w:t>
      </w:r>
    </w:p>
    <w:p w14:paraId="7FA7EBDC" w14:textId="5B807466" w:rsidR="00973FD4" w:rsidRDefault="00A93381" w:rsidP="0069771B">
      <w:pPr>
        <w:pStyle w:val="af2"/>
        <w:numPr>
          <w:ilvl w:val="0"/>
          <w:numId w:val="9"/>
        </w:numPr>
        <w:ind w:firstLineChars="0"/>
        <w:jc w:val="both"/>
        <w:rPr>
          <w:rFonts w:eastAsiaTheme="minorEastAsia"/>
          <w:lang w:val="en-US" w:eastAsia="zh-CN"/>
        </w:rPr>
      </w:pPr>
      <w:r>
        <w:rPr>
          <w:rFonts w:eastAsiaTheme="minorEastAsia"/>
          <w:lang w:val="en-US" w:eastAsia="zh-CN"/>
        </w:rPr>
        <w:t xml:space="preserve">Updates or changes in </w:t>
      </w:r>
      <w:r w:rsidR="00973FD4">
        <w:rPr>
          <w:rFonts w:eastAsiaTheme="minorEastAsia"/>
          <w:lang w:val="en-US" w:eastAsia="zh-CN"/>
        </w:rPr>
        <w:t xml:space="preserve">UE capability </w:t>
      </w:r>
    </w:p>
    <w:p w14:paraId="3E43F3A8" w14:textId="0E44F675" w:rsidR="00791A97" w:rsidRPr="00791A97" w:rsidRDefault="00791A97" w:rsidP="00791A97">
      <w:pPr>
        <w:jc w:val="both"/>
        <w:rPr>
          <w:rFonts w:eastAsiaTheme="minorEastAsia"/>
          <w:lang w:val="en-US" w:eastAsia="zh-CN"/>
        </w:rPr>
      </w:pPr>
      <w:r w:rsidRPr="00364698">
        <w:rPr>
          <w:rFonts w:eastAsiaTheme="minorEastAsia"/>
          <w:lang w:val="en-US"/>
        </w:rPr>
        <w:t xml:space="preserve">In summary, </w:t>
      </w:r>
      <w:r w:rsidRPr="00791A97">
        <w:rPr>
          <w:rFonts w:eastAsiaTheme="minorEastAsia"/>
          <w:lang w:val="en-US"/>
        </w:rPr>
        <w:t xml:space="preserve">as the UE possesses richer information on service requirements and </w:t>
      </w:r>
      <w:proofErr w:type="spellStart"/>
      <w:r w:rsidRPr="00791A97">
        <w:rPr>
          <w:rFonts w:eastAsiaTheme="minorEastAsia"/>
          <w:lang w:val="en-US"/>
        </w:rPr>
        <w:t>QoE</w:t>
      </w:r>
      <w:proofErr w:type="spellEnd"/>
      <w:r w:rsidRPr="00791A97">
        <w:rPr>
          <w:rFonts w:eastAsiaTheme="minorEastAsia"/>
          <w:lang w:val="en-US"/>
        </w:rPr>
        <w:t xml:space="preserve">, </w:t>
      </w:r>
      <w:r>
        <w:rPr>
          <w:rFonts w:eastAsiaTheme="minorEastAsia"/>
          <w:lang w:val="en-US"/>
        </w:rPr>
        <w:t>UE involved service awareness should be studied and supported in RAN.</w:t>
      </w:r>
    </w:p>
    <w:p w14:paraId="3F38ACEB" w14:textId="1ED5367B" w:rsidR="00087733" w:rsidRDefault="004A44CA" w:rsidP="004A44CA">
      <w:pPr>
        <w:pStyle w:val="af6"/>
        <w:ind w:left="1200" w:hanging="1200"/>
        <w:rPr>
          <w:rFonts w:eastAsiaTheme="minorEastAsia"/>
          <w:lang w:val="en-US"/>
        </w:rPr>
      </w:pPr>
      <w:bookmarkStart w:id="17" w:name="_Ref213246258"/>
      <w:r>
        <w:t xml:space="preserve">Proposal </w:t>
      </w:r>
      <w:r>
        <w:fldChar w:fldCharType="begin"/>
      </w:r>
      <w:r>
        <w:instrText xml:space="preserve"> SEQ Proposal \* ARABIC </w:instrText>
      </w:r>
      <w:r>
        <w:fldChar w:fldCharType="separate"/>
      </w:r>
      <w:r>
        <w:rPr>
          <w:noProof/>
        </w:rPr>
        <w:t>3</w:t>
      </w:r>
      <w:r>
        <w:fldChar w:fldCharType="end"/>
      </w:r>
      <w:r>
        <w:t xml:space="preserve">: </w:t>
      </w:r>
      <w:r w:rsidR="00087733">
        <w:t>RAN2 to s</w:t>
      </w:r>
      <w:r w:rsidR="00087733" w:rsidRPr="003C1164">
        <w:t xml:space="preserve">tudy </w:t>
      </w:r>
      <w:r w:rsidR="00087733" w:rsidRPr="00D65D5C">
        <w:t xml:space="preserve">UE involved service awareness </w:t>
      </w:r>
      <w:r w:rsidR="00087733" w:rsidRPr="001146A7">
        <w:rPr>
          <w:rFonts w:hint="eastAsia"/>
        </w:rPr>
        <w:t>in</w:t>
      </w:r>
      <w:r w:rsidR="00087733">
        <w:t xml:space="preserve"> </w:t>
      </w:r>
      <w:r w:rsidR="00087733" w:rsidRPr="003C1164">
        <w:t>RAN</w:t>
      </w:r>
      <w:r w:rsidR="00C3577A">
        <w:t xml:space="preserve"> in order to enable fast and efficient transmission adaptation</w:t>
      </w:r>
      <w:r w:rsidR="004A5CC4">
        <w:t>.</w:t>
      </w:r>
      <w:bookmarkEnd w:id="17"/>
      <w:r w:rsidR="00087733">
        <w:t xml:space="preserve"> </w:t>
      </w:r>
    </w:p>
    <w:p w14:paraId="668D6E06" w14:textId="09D11545" w:rsidR="008775D3" w:rsidRDefault="008775D3" w:rsidP="00BA4E71">
      <w:pPr>
        <w:rPr>
          <w:rFonts w:eastAsiaTheme="minorEastAsia"/>
          <w:lang w:val="en-US" w:eastAsia="zh-CN"/>
        </w:rPr>
      </w:pPr>
    </w:p>
    <w:p w14:paraId="19117768" w14:textId="08995412" w:rsidR="008775D3" w:rsidRPr="00EE6632" w:rsidRDefault="008775D3" w:rsidP="00EE6632">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EE6632">
        <w:rPr>
          <w:rFonts w:ascii="Arial" w:eastAsiaTheme="minorEastAsia" w:hAnsi="Arial" w:cs="Arial"/>
          <w:sz w:val="30"/>
          <w:szCs w:val="30"/>
        </w:rPr>
        <w:t xml:space="preserve">QoS monitoring </w:t>
      </w:r>
      <w:r w:rsidR="00CE2E1F" w:rsidRPr="00EE6632">
        <w:rPr>
          <w:rFonts w:ascii="Arial" w:eastAsiaTheme="minorEastAsia" w:hAnsi="Arial" w:cs="Arial"/>
          <w:sz w:val="30"/>
          <w:szCs w:val="30"/>
        </w:rPr>
        <w:t xml:space="preserve">and </w:t>
      </w:r>
      <w:r w:rsidRPr="00EE6632">
        <w:rPr>
          <w:rFonts w:ascii="Arial" w:eastAsiaTheme="minorEastAsia" w:hAnsi="Arial" w:cs="Arial"/>
          <w:sz w:val="30"/>
          <w:szCs w:val="30"/>
        </w:rPr>
        <w:t>RAN</w:t>
      </w:r>
      <w:r w:rsidR="00CE2E1F" w:rsidRPr="00EE6632">
        <w:rPr>
          <w:rFonts w:ascii="Arial" w:eastAsiaTheme="minorEastAsia" w:hAnsi="Arial" w:cs="Arial"/>
          <w:sz w:val="30"/>
          <w:szCs w:val="30"/>
        </w:rPr>
        <w:t xml:space="preserve"> exposure</w:t>
      </w:r>
    </w:p>
    <w:p w14:paraId="1A7B5BA0" w14:textId="1F1ED226" w:rsidR="00CD3504" w:rsidRDefault="00EA070A" w:rsidP="00690769">
      <w:pPr>
        <w:jc w:val="both"/>
        <w:rPr>
          <w:rFonts w:eastAsiaTheme="minorEastAsia"/>
          <w:lang w:val="en-US" w:eastAsia="zh-CN"/>
        </w:rPr>
      </w:pPr>
      <w:r>
        <w:rPr>
          <w:rFonts w:eastAsiaTheme="minorEastAsia"/>
          <w:lang w:val="en-US" w:eastAsia="zh-CN"/>
        </w:rPr>
        <w:t>Moreover</w:t>
      </w:r>
      <w:r w:rsidR="004130FD" w:rsidRPr="00BA4E71">
        <w:rPr>
          <w:rFonts w:eastAsiaTheme="minorEastAsia"/>
          <w:lang w:val="en-US" w:eastAsia="zh-CN"/>
        </w:rPr>
        <w:t xml:space="preserve">, RAN related information </w:t>
      </w:r>
      <w:r w:rsidR="00C56019">
        <w:rPr>
          <w:rFonts w:eastAsiaTheme="minorEastAsia"/>
          <w:lang w:val="en-US" w:eastAsia="zh-CN"/>
        </w:rPr>
        <w:t>such</w:t>
      </w:r>
      <w:r w:rsidR="00623986">
        <w:rPr>
          <w:rFonts w:eastAsiaTheme="minorEastAsia"/>
          <w:lang w:val="en-US" w:eastAsia="zh-CN"/>
        </w:rPr>
        <w:t xml:space="preserve"> as</w:t>
      </w:r>
      <w:r w:rsidR="00C56019">
        <w:rPr>
          <w:rFonts w:eastAsiaTheme="minorEastAsia"/>
          <w:lang w:val="en-US" w:eastAsia="zh-CN"/>
        </w:rPr>
        <w:t xml:space="preserve"> </w:t>
      </w:r>
      <w:r w:rsidR="004130FD" w:rsidRPr="00BA4E71">
        <w:rPr>
          <w:rFonts w:eastAsiaTheme="minorEastAsia"/>
          <w:lang w:val="en-US" w:eastAsia="zh-CN"/>
        </w:rPr>
        <w:t>radio congestion</w:t>
      </w:r>
      <w:r w:rsidR="00C56019">
        <w:rPr>
          <w:rFonts w:eastAsiaTheme="minorEastAsia"/>
          <w:lang w:val="en-US" w:eastAsia="zh-CN"/>
        </w:rPr>
        <w:t xml:space="preserve"> status</w:t>
      </w:r>
      <w:r w:rsidR="004130FD" w:rsidRPr="00BA4E71">
        <w:rPr>
          <w:rFonts w:eastAsiaTheme="minorEastAsia"/>
          <w:lang w:val="en-US" w:eastAsia="zh-CN"/>
        </w:rPr>
        <w:t xml:space="preserve">, energy consumption or computing </w:t>
      </w:r>
      <w:r w:rsidR="007D05E2">
        <w:rPr>
          <w:rFonts w:eastAsiaTheme="minorEastAsia"/>
          <w:lang w:val="en-US" w:eastAsia="zh-CN"/>
        </w:rPr>
        <w:t>load</w:t>
      </w:r>
      <w:r w:rsidR="007D05E2" w:rsidRPr="00BA4E71">
        <w:rPr>
          <w:rFonts w:eastAsiaTheme="minorEastAsia"/>
          <w:lang w:val="en-US" w:eastAsia="zh-CN"/>
        </w:rPr>
        <w:t xml:space="preserve"> </w:t>
      </w:r>
      <w:r w:rsidR="00B83259">
        <w:rPr>
          <w:rFonts w:eastAsiaTheme="minorEastAsia"/>
          <w:lang w:val="en-US" w:eastAsia="zh-CN"/>
        </w:rPr>
        <w:t xml:space="preserve">is </w:t>
      </w:r>
      <w:r w:rsidR="00B83259" w:rsidRPr="00B83259">
        <w:rPr>
          <w:rFonts w:eastAsiaTheme="minorEastAsia"/>
          <w:lang w:val="en-US" w:eastAsia="zh-CN"/>
        </w:rPr>
        <w:t xml:space="preserve">expected to have </w:t>
      </w:r>
      <w:proofErr w:type="gramStart"/>
      <w:r w:rsidR="00B83259" w:rsidRPr="00B83259">
        <w:rPr>
          <w:rFonts w:eastAsiaTheme="minorEastAsia"/>
          <w:lang w:val="en-US" w:eastAsia="zh-CN"/>
        </w:rPr>
        <w:t>increasing</w:t>
      </w:r>
      <w:proofErr w:type="gramEnd"/>
      <w:r w:rsidR="00B83259" w:rsidRPr="00B83259">
        <w:rPr>
          <w:rFonts w:eastAsiaTheme="minorEastAsia"/>
          <w:lang w:val="en-US" w:eastAsia="zh-CN"/>
        </w:rPr>
        <w:t xml:space="preserve"> impact</w:t>
      </w:r>
      <w:r w:rsidR="008103BF">
        <w:rPr>
          <w:rFonts w:eastAsiaTheme="minorEastAsia"/>
          <w:lang w:val="en-US" w:eastAsia="zh-CN"/>
        </w:rPr>
        <w:t>s</w:t>
      </w:r>
      <w:r w:rsidR="00B83259" w:rsidRPr="00B83259">
        <w:rPr>
          <w:rFonts w:eastAsiaTheme="minorEastAsia"/>
          <w:lang w:val="en-US" w:eastAsia="zh-CN"/>
        </w:rPr>
        <w:t xml:space="preserve"> on end-to-end service </w:t>
      </w:r>
      <w:r w:rsidR="008103BF" w:rsidRPr="00B83259">
        <w:rPr>
          <w:rFonts w:eastAsiaTheme="minorEastAsia"/>
          <w:lang w:val="en-US" w:eastAsia="zh-CN"/>
        </w:rPr>
        <w:t>performance</w:t>
      </w:r>
      <w:r w:rsidR="008103BF">
        <w:rPr>
          <w:rFonts w:eastAsiaTheme="minorEastAsia"/>
          <w:lang w:val="en-US" w:eastAsia="zh-CN"/>
        </w:rPr>
        <w:t>.</w:t>
      </w:r>
      <w:r w:rsidR="004130FD" w:rsidRPr="00BA4E71">
        <w:rPr>
          <w:rFonts w:eastAsiaTheme="minorEastAsia"/>
          <w:lang w:val="en-US" w:eastAsia="zh-CN"/>
        </w:rPr>
        <w:t xml:space="preserve"> </w:t>
      </w:r>
      <w:r w:rsidR="007D05E2">
        <w:rPr>
          <w:rFonts w:eastAsiaTheme="minorEastAsia"/>
          <w:lang w:val="en-US" w:eastAsia="zh-CN"/>
        </w:rPr>
        <w:t xml:space="preserve">Such </w:t>
      </w:r>
      <w:r w:rsidR="00364698">
        <w:rPr>
          <w:rFonts w:eastAsiaTheme="minorEastAsia"/>
          <w:lang w:val="en-US" w:eastAsia="zh-CN"/>
        </w:rPr>
        <w:t>information is critical for UE to adjust the</w:t>
      </w:r>
      <w:r w:rsidR="008D3ED6">
        <w:rPr>
          <w:rFonts w:eastAsiaTheme="minorEastAsia"/>
          <w:lang w:val="en-US" w:eastAsia="zh-CN"/>
        </w:rPr>
        <w:t xml:space="preserve"> application layer </w:t>
      </w:r>
      <w:proofErr w:type="spellStart"/>
      <w:r w:rsidR="008D3ED6">
        <w:rPr>
          <w:rFonts w:eastAsiaTheme="minorEastAsia"/>
          <w:lang w:val="en-US" w:eastAsia="zh-CN"/>
        </w:rPr>
        <w:t>behaviour</w:t>
      </w:r>
      <w:proofErr w:type="spellEnd"/>
      <w:r w:rsidR="008D3ED6">
        <w:rPr>
          <w:rFonts w:eastAsiaTheme="minorEastAsia"/>
          <w:lang w:val="en-US" w:eastAsia="zh-CN"/>
        </w:rPr>
        <w:t xml:space="preserve">, </w:t>
      </w:r>
      <w:proofErr w:type="gramStart"/>
      <w:r w:rsidR="008D3ED6">
        <w:rPr>
          <w:rFonts w:eastAsiaTheme="minorEastAsia"/>
          <w:lang w:val="en-US" w:eastAsia="zh-CN"/>
        </w:rPr>
        <w:t>e.g.</w:t>
      </w:r>
      <w:proofErr w:type="gramEnd"/>
      <w:r w:rsidR="00364698">
        <w:rPr>
          <w:rFonts w:eastAsiaTheme="minorEastAsia"/>
          <w:lang w:val="en-US" w:eastAsia="zh-CN"/>
        </w:rPr>
        <w:t xml:space="preserve"> </w:t>
      </w:r>
      <w:r w:rsidR="00085B7C">
        <w:rPr>
          <w:rFonts w:eastAsiaTheme="minorEastAsia"/>
          <w:lang w:val="en-US" w:eastAsia="zh-CN"/>
        </w:rPr>
        <w:t xml:space="preserve">codec </w:t>
      </w:r>
      <w:r w:rsidR="008D3ED6">
        <w:rPr>
          <w:rFonts w:eastAsiaTheme="minorEastAsia"/>
          <w:lang w:val="en-US" w:eastAsia="zh-CN"/>
        </w:rPr>
        <w:t xml:space="preserve">adaptation </w:t>
      </w:r>
      <w:r w:rsidR="00085B7C">
        <w:rPr>
          <w:rFonts w:eastAsiaTheme="minorEastAsia"/>
          <w:lang w:val="en-US" w:eastAsia="zh-CN"/>
        </w:rPr>
        <w:t xml:space="preserve">or redundancy </w:t>
      </w:r>
      <w:r w:rsidR="008D3ED6">
        <w:rPr>
          <w:rFonts w:eastAsiaTheme="minorEastAsia"/>
          <w:lang w:val="en-US" w:eastAsia="zh-CN"/>
        </w:rPr>
        <w:t>configuration</w:t>
      </w:r>
      <w:r w:rsidR="00364698">
        <w:rPr>
          <w:rFonts w:eastAsiaTheme="minorEastAsia"/>
          <w:lang w:val="en-US" w:eastAsia="zh-CN"/>
        </w:rPr>
        <w:t xml:space="preserve">. </w:t>
      </w:r>
      <w:r w:rsidR="004130FD" w:rsidRPr="00BA4E71">
        <w:rPr>
          <w:rFonts w:eastAsiaTheme="minorEastAsia"/>
          <w:lang w:val="en-US" w:eastAsia="zh-CN"/>
        </w:rPr>
        <w:t xml:space="preserve">In NR, similar mechanisms, like ECN, </w:t>
      </w:r>
      <w:r w:rsidR="003608B5">
        <w:rPr>
          <w:rFonts w:eastAsiaTheme="minorEastAsia"/>
          <w:lang w:val="en-US" w:eastAsia="zh-CN"/>
        </w:rPr>
        <w:t xml:space="preserve">UL </w:t>
      </w:r>
      <w:r w:rsidR="004130FD" w:rsidRPr="00BA4E71">
        <w:rPr>
          <w:rFonts w:eastAsiaTheme="minorEastAsia"/>
          <w:lang w:val="en-US" w:eastAsia="zh-CN"/>
        </w:rPr>
        <w:t>rate control, have been specified.</w:t>
      </w:r>
      <w:r w:rsidR="00936F25">
        <w:rPr>
          <w:rFonts w:eastAsiaTheme="minorEastAsia"/>
        </w:rPr>
        <w:t xml:space="preserve"> </w:t>
      </w:r>
      <w:r w:rsidR="00936F25">
        <w:rPr>
          <w:rFonts w:eastAsiaTheme="minorEastAsia"/>
          <w:lang w:val="en-US" w:eastAsia="zh-CN"/>
        </w:rPr>
        <w:t xml:space="preserve">It is noted </w:t>
      </w:r>
      <w:r w:rsidR="00B2347A">
        <w:rPr>
          <w:rFonts w:eastAsiaTheme="minorEastAsia"/>
          <w:lang w:val="en-US" w:eastAsia="zh-CN"/>
        </w:rPr>
        <w:t xml:space="preserve">that all the mentioned mechanisms </w:t>
      </w:r>
      <w:r w:rsidR="00CD3504">
        <w:rPr>
          <w:rFonts w:eastAsiaTheme="minorEastAsia"/>
          <w:lang w:val="en-US" w:eastAsia="zh-CN"/>
        </w:rPr>
        <w:t>u</w:t>
      </w:r>
      <w:proofErr w:type="spellStart"/>
      <w:r w:rsidR="00CD3504">
        <w:t>tilize</w:t>
      </w:r>
      <w:proofErr w:type="spellEnd"/>
      <w:r w:rsidR="00CD3504">
        <w:t xml:space="preserve"> RAN congestion information to support various UE side adaptations</w:t>
      </w:r>
      <w:r w:rsidR="00B2347A">
        <w:rPr>
          <w:rFonts w:eastAsiaTheme="minorEastAsia"/>
          <w:lang w:val="en-US" w:eastAsia="zh-CN"/>
        </w:rPr>
        <w:t xml:space="preserve">. </w:t>
      </w:r>
      <w:r w:rsidR="00CD3504">
        <w:t xml:space="preserve">However, </w:t>
      </w:r>
      <w:r w:rsidR="00CD3504">
        <w:rPr>
          <w:rFonts w:eastAsiaTheme="minorEastAsia"/>
          <w:lang w:val="en-US" w:eastAsia="zh-CN"/>
        </w:rPr>
        <w:t>these functionalities</w:t>
      </w:r>
      <w:r w:rsidR="00CD3504" w:rsidRPr="00BA4E71">
        <w:rPr>
          <w:rFonts w:eastAsiaTheme="minorEastAsia"/>
          <w:lang w:val="en-US" w:eastAsia="zh-CN"/>
        </w:rPr>
        <w:t xml:space="preserve"> </w:t>
      </w:r>
      <w:r w:rsidR="00CD3504">
        <w:t>were introduced relatively late in 5G (</w:t>
      </w:r>
      <w:proofErr w:type="gramStart"/>
      <w:r w:rsidR="00CD3504">
        <w:t>e.g.</w:t>
      </w:r>
      <w:proofErr w:type="gramEnd"/>
      <w:r w:rsidR="00CD3504">
        <w:t xml:space="preserve"> Rel-18/19), which limited its early adoption and integration into the ecosystem.</w:t>
      </w:r>
    </w:p>
    <w:p w14:paraId="5A4A1C90" w14:textId="57E288E8" w:rsidR="004130FD" w:rsidRPr="00BA4E71" w:rsidRDefault="00B2347A" w:rsidP="008103BF">
      <w:pPr>
        <w:jc w:val="both"/>
        <w:rPr>
          <w:rFonts w:eastAsiaTheme="minorEastAsia"/>
          <w:lang w:val="en-US" w:eastAsia="zh-CN"/>
        </w:rPr>
      </w:pPr>
      <w:r>
        <w:rPr>
          <w:rFonts w:eastAsiaTheme="minorEastAsia"/>
          <w:lang w:val="en-US" w:eastAsia="zh-CN"/>
        </w:rPr>
        <w:t>I</w:t>
      </w:r>
      <w:r w:rsidR="004130FD" w:rsidRPr="00BA4E71">
        <w:rPr>
          <w:rFonts w:eastAsiaTheme="minorEastAsia"/>
          <w:lang w:val="en-US" w:eastAsia="zh-CN"/>
        </w:rPr>
        <w:t xml:space="preserve">n 6GR, </w:t>
      </w:r>
      <w:r w:rsidR="00CD3504">
        <w:rPr>
          <w:rFonts w:eastAsiaTheme="minorEastAsia"/>
          <w:lang w:val="en-US" w:eastAsia="zh-CN"/>
        </w:rPr>
        <w:t xml:space="preserve">there is an opportunity </w:t>
      </w:r>
      <w:r w:rsidR="004130FD" w:rsidRPr="00BA4E71">
        <w:rPr>
          <w:rFonts w:eastAsiaTheme="minorEastAsia"/>
          <w:lang w:val="en-US" w:eastAsia="zh-CN"/>
        </w:rPr>
        <w:t xml:space="preserve">to define a unified </w:t>
      </w:r>
      <w:r w:rsidR="00CD3504">
        <w:rPr>
          <w:rFonts w:eastAsiaTheme="minorEastAsia"/>
          <w:lang w:val="en-US" w:eastAsia="zh-CN"/>
        </w:rPr>
        <w:t xml:space="preserve">framework </w:t>
      </w:r>
      <w:r w:rsidR="004130FD" w:rsidRPr="00BA4E71">
        <w:rPr>
          <w:rFonts w:eastAsiaTheme="minorEastAsia"/>
          <w:lang w:val="en-US" w:eastAsia="zh-CN"/>
        </w:rPr>
        <w:t xml:space="preserve">from Day-1 </w:t>
      </w:r>
      <w:proofErr w:type="gramStart"/>
      <w:r w:rsidR="004C4AEB">
        <w:rPr>
          <w:rFonts w:eastAsiaTheme="minorEastAsia"/>
          <w:lang w:val="en-US" w:eastAsia="zh-CN"/>
        </w:rPr>
        <w:t>i.e.</w:t>
      </w:r>
      <w:proofErr w:type="gramEnd"/>
      <w:r w:rsidR="004C4AEB">
        <w:rPr>
          <w:rFonts w:eastAsiaTheme="minorEastAsia"/>
          <w:lang w:val="en-US" w:eastAsia="zh-CN"/>
        </w:rPr>
        <w:t xml:space="preserve"> </w:t>
      </w:r>
      <w:r w:rsidR="00CD3504">
        <w:t>a common set of radio related information that can be utilized by the UE for multiple purposes, taking into account the diverse requirements of any future potential services.</w:t>
      </w:r>
      <w:r w:rsidR="00CD3504">
        <w:rPr>
          <w:rFonts w:eastAsiaTheme="minorEastAsia"/>
          <w:lang w:val="en-US" w:eastAsia="zh-CN"/>
        </w:rPr>
        <w:t xml:space="preserve"> </w:t>
      </w:r>
      <w:r w:rsidR="00084DE0">
        <w:t>Moreover, UEs are expected to have enhanced AI capabilities and richer service context, enabling dynamic adjustment of codec, redundancy, or data rate at the application layer based on network status.</w:t>
      </w:r>
    </w:p>
    <w:p w14:paraId="7FEEBE5D" w14:textId="09CA914A" w:rsidR="006F7247" w:rsidRDefault="0085342C" w:rsidP="00690769">
      <w:pPr>
        <w:pStyle w:val="Proposal"/>
        <w:numPr>
          <w:ilvl w:val="0"/>
          <w:numId w:val="0"/>
        </w:numPr>
        <w:rPr>
          <w:rFonts w:ascii="Times New Roman" w:eastAsiaTheme="minorEastAsia" w:hAnsi="Times New Roman"/>
          <w:b w:val="0"/>
          <w:bCs w:val="0"/>
          <w:lang w:val="en-US"/>
        </w:rPr>
      </w:pPr>
      <w:r>
        <w:rPr>
          <w:rFonts w:ascii="Times New Roman" w:eastAsiaTheme="minorEastAsia" w:hAnsi="Times New Roman"/>
          <w:b w:val="0"/>
          <w:bCs w:val="0"/>
          <w:lang w:val="en-US"/>
        </w:rPr>
        <w:t xml:space="preserve">Thus, in addition to the service awareness discussed above, </w:t>
      </w:r>
      <w:r w:rsidR="00907058">
        <w:rPr>
          <w:rFonts w:ascii="Times New Roman" w:eastAsiaTheme="minorEastAsia" w:hAnsi="Times New Roman"/>
          <w:b w:val="0"/>
          <w:bCs w:val="0"/>
          <w:lang w:val="en-US"/>
        </w:rPr>
        <w:t>detailed QoS collaboration between UE and RAN</w:t>
      </w:r>
      <w:r w:rsidR="00CD2A75">
        <w:rPr>
          <w:rFonts w:ascii="Times New Roman" w:eastAsiaTheme="minorEastAsia" w:hAnsi="Times New Roman"/>
          <w:b w:val="0"/>
          <w:bCs w:val="0"/>
          <w:lang w:val="en-US"/>
        </w:rPr>
        <w:t xml:space="preserve"> </w:t>
      </w:r>
      <w:r w:rsidR="00BD5CB7">
        <w:rPr>
          <w:rFonts w:ascii="Times New Roman" w:eastAsiaTheme="minorEastAsia" w:hAnsi="Times New Roman"/>
          <w:b w:val="0"/>
          <w:bCs w:val="0"/>
          <w:lang w:val="en-US"/>
        </w:rPr>
        <w:t xml:space="preserve">also </w:t>
      </w:r>
      <w:r w:rsidR="00CD2A75">
        <w:rPr>
          <w:rFonts w:ascii="Times New Roman" w:eastAsiaTheme="minorEastAsia" w:hAnsi="Times New Roman"/>
          <w:b w:val="0"/>
          <w:bCs w:val="0"/>
          <w:lang w:val="en-US"/>
        </w:rPr>
        <w:t>need further study</w:t>
      </w:r>
      <w:r w:rsidR="00BD5CB7">
        <w:rPr>
          <w:rFonts w:ascii="Times New Roman" w:eastAsiaTheme="minorEastAsia" w:hAnsi="Times New Roman"/>
          <w:b w:val="0"/>
          <w:bCs w:val="0"/>
          <w:lang w:val="en-US"/>
        </w:rPr>
        <w:t>, and c</w:t>
      </w:r>
      <w:r w:rsidR="00CD2A75">
        <w:rPr>
          <w:rFonts w:ascii="Times New Roman" w:eastAsiaTheme="minorEastAsia" w:hAnsi="Times New Roman"/>
          <w:b w:val="0"/>
          <w:bCs w:val="0"/>
          <w:lang w:val="en-US"/>
        </w:rPr>
        <w:t>oordination with SA2 may also be required.</w:t>
      </w:r>
      <w:r w:rsidR="00084DE0" w:rsidRPr="004A44CA">
        <w:rPr>
          <w:rFonts w:ascii="Times New Roman" w:eastAsiaTheme="minorEastAsia" w:hAnsi="Times New Roman"/>
          <w:b w:val="0"/>
          <w:bCs w:val="0"/>
          <w:lang w:val="en-US"/>
        </w:rPr>
        <w:t xml:space="preserve"> </w:t>
      </w:r>
      <w:r w:rsidR="00084DE0" w:rsidRPr="00084DE0">
        <w:rPr>
          <w:rFonts w:ascii="Times New Roman" w:eastAsiaTheme="minorEastAsia" w:hAnsi="Times New Roman"/>
          <w:b w:val="0"/>
          <w:bCs w:val="0"/>
          <w:lang w:val="en-US"/>
        </w:rPr>
        <w:t>A unified RAN exposure framework allowing UEs to obtain relevant RAN information in a standardized and efficient manner would</w:t>
      </w:r>
      <w:r w:rsidR="00084DE0" w:rsidRPr="004A44CA">
        <w:rPr>
          <w:rFonts w:ascii="Times New Roman" w:eastAsiaTheme="minorEastAsia" w:hAnsi="Times New Roman"/>
          <w:b w:val="0"/>
          <w:bCs w:val="0"/>
          <w:lang w:val="en-US"/>
        </w:rPr>
        <w:t xml:space="preserve"> </w:t>
      </w:r>
      <w:r w:rsidR="00A70A46">
        <w:rPr>
          <w:rFonts w:ascii="Times New Roman" w:eastAsiaTheme="minorEastAsia" w:hAnsi="Times New Roman" w:hint="eastAsia"/>
          <w:b w:val="0"/>
          <w:bCs w:val="0"/>
          <w:lang w:val="en-US"/>
        </w:rPr>
        <w:t>e</w:t>
      </w:r>
      <w:r w:rsidR="00084DE0" w:rsidRPr="00084DE0">
        <w:rPr>
          <w:rFonts w:ascii="Times New Roman" w:eastAsiaTheme="minorEastAsia" w:hAnsi="Times New Roman"/>
          <w:b w:val="0"/>
          <w:bCs w:val="0"/>
          <w:lang w:val="en-US"/>
        </w:rPr>
        <w:t>nable UEs to perform service</w:t>
      </w:r>
      <w:r w:rsidR="00084DE0">
        <w:rPr>
          <w:rFonts w:ascii="Times New Roman" w:eastAsiaTheme="minorEastAsia" w:hAnsi="Times New Roman"/>
          <w:b w:val="0"/>
          <w:bCs w:val="0"/>
          <w:lang w:val="en-US"/>
        </w:rPr>
        <w:t xml:space="preserve"> </w:t>
      </w:r>
      <w:r w:rsidR="00084DE0" w:rsidRPr="00084DE0">
        <w:rPr>
          <w:rFonts w:ascii="Times New Roman" w:eastAsiaTheme="minorEastAsia" w:hAnsi="Times New Roman"/>
          <w:b w:val="0"/>
          <w:bCs w:val="0"/>
          <w:lang w:val="en-US"/>
        </w:rPr>
        <w:t>level adaptation based on real-time RAN conditions</w:t>
      </w:r>
      <w:r w:rsidR="00084DE0">
        <w:rPr>
          <w:rFonts w:ascii="Times New Roman" w:eastAsiaTheme="minorEastAsia" w:hAnsi="Times New Roman"/>
          <w:b w:val="0"/>
          <w:bCs w:val="0"/>
          <w:lang w:val="en-US"/>
        </w:rPr>
        <w:t>, i</w:t>
      </w:r>
      <w:r w:rsidR="00084DE0" w:rsidRPr="00084DE0">
        <w:rPr>
          <w:rFonts w:ascii="Times New Roman" w:eastAsiaTheme="minorEastAsia" w:hAnsi="Times New Roman"/>
          <w:b w:val="0"/>
          <w:bCs w:val="0"/>
          <w:lang w:val="en-US"/>
        </w:rPr>
        <w:t>mprove resource utilization and energy efficiency</w:t>
      </w:r>
      <w:r w:rsidR="00084DE0">
        <w:rPr>
          <w:rFonts w:ascii="Times New Roman" w:eastAsiaTheme="minorEastAsia" w:hAnsi="Times New Roman"/>
          <w:b w:val="0"/>
          <w:bCs w:val="0"/>
          <w:lang w:val="en-US"/>
        </w:rPr>
        <w:t xml:space="preserve">, and </w:t>
      </w:r>
      <w:r w:rsidR="00A70A46">
        <w:rPr>
          <w:rFonts w:ascii="Times New Roman" w:eastAsiaTheme="minorEastAsia" w:hAnsi="Times New Roman" w:hint="eastAsia"/>
          <w:b w:val="0"/>
          <w:bCs w:val="0"/>
          <w:lang w:val="en-US"/>
        </w:rPr>
        <w:t>s</w:t>
      </w:r>
      <w:r w:rsidR="00084DE0" w:rsidRPr="00084DE0">
        <w:rPr>
          <w:rFonts w:ascii="Times New Roman" w:eastAsiaTheme="minorEastAsia" w:hAnsi="Times New Roman"/>
          <w:b w:val="0"/>
          <w:bCs w:val="0"/>
          <w:lang w:val="en-US"/>
        </w:rPr>
        <w:t xml:space="preserve">upport </w:t>
      </w:r>
      <w:proofErr w:type="spellStart"/>
      <w:r w:rsidR="00084DE0" w:rsidRPr="00084DE0">
        <w:rPr>
          <w:rFonts w:ascii="Times New Roman" w:eastAsiaTheme="minorEastAsia" w:hAnsi="Times New Roman"/>
          <w:b w:val="0"/>
          <w:bCs w:val="0"/>
          <w:lang w:val="en-US"/>
        </w:rPr>
        <w:t>QoE</w:t>
      </w:r>
      <w:proofErr w:type="spellEnd"/>
      <w:r w:rsidR="00084DE0" w:rsidRPr="00084DE0">
        <w:rPr>
          <w:rFonts w:ascii="Times New Roman" w:eastAsiaTheme="minorEastAsia" w:hAnsi="Times New Roman"/>
          <w:b w:val="0"/>
          <w:bCs w:val="0"/>
          <w:lang w:val="en-US"/>
        </w:rPr>
        <w:t xml:space="preserve"> enhancement for diverse services, including AI, </w:t>
      </w:r>
      <w:r w:rsidR="00084DE0">
        <w:rPr>
          <w:rFonts w:ascii="Times New Roman" w:eastAsiaTheme="minorEastAsia" w:hAnsi="Times New Roman"/>
          <w:b w:val="0"/>
          <w:bCs w:val="0"/>
          <w:lang w:val="en-US"/>
        </w:rPr>
        <w:t>immersive communication</w:t>
      </w:r>
      <w:r w:rsidR="00084DE0" w:rsidRPr="00084DE0">
        <w:rPr>
          <w:rFonts w:ascii="Times New Roman" w:eastAsiaTheme="minorEastAsia" w:hAnsi="Times New Roman"/>
          <w:b w:val="0"/>
          <w:bCs w:val="0"/>
          <w:lang w:val="en-US"/>
        </w:rPr>
        <w:t>, and other latency-sensitive or energy</w:t>
      </w:r>
      <w:r w:rsidR="00560DAD">
        <w:rPr>
          <w:rFonts w:ascii="Times New Roman" w:eastAsiaTheme="minorEastAsia" w:hAnsi="Times New Roman"/>
          <w:b w:val="0"/>
          <w:bCs w:val="0"/>
          <w:lang w:val="en-US"/>
        </w:rPr>
        <w:t xml:space="preserve"> </w:t>
      </w:r>
      <w:r w:rsidR="00084DE0" w:rsidRPr="00084DE0">
        <w:rPr>
          <w:rFonts w:ascii="Times New Roman" w:eastAsiaTheme="minorEastAsia" w:hAnsi="Times New Roman"/>
          <w:b w:val="0"/>
          <w:bCs w:val="0"/>
          <w:lang w:val="en-US"/>
        </w:rPr>
        <w:t>aware applications</w:t>
      </w:r>
      <w:r w:rsidR="00560DAD">
        <w:rPr>
          <w:rFonts w:ascii="Times New Roman" w:eastAsiaTheme="minorEastAsia" w:hAnsi="Times New Roman"/>
          <w:b w:val="0"/>
          <w:bCs w:val="0"/>
          <w:lang w:val="en-US"/>
        </w:rPr>
        <w:t>.</w:t>
      </w:r>
    </w:p>
    <w:p w14:paraId="15F1ACFF" w14:textId="72B37764" w:rsidR="004C4AEB" w:rsidRPr="004A44CA" w:rsidRDefault="004A44CA" w:rsidP="004A44CA">
      <w:pPr>
        <w:pStyle w:val="af6"/>
        <w:ind w:left="1200" w:hanging="1200"/>
      </w:pPr>
      <w:bookmarkStart w:id="18" w:name="_Ref213246277"/>
      <w:r w:rsidRPr="004A44CA">
        <w:t xml:space="preserve">Proposal </w:t>
      </w:r>
      <w:r w:rsidRPr="004A44CA">
        <w:fldChar w:fldCharType="begin"/>
      </w:r>
      <w:r w:rsidRPr="004A44CA">
        <w:instrText xml:space="preserve"> SEQ Proposal \* ARABIC </w:instrText>
      </w:r>
      <w:r w:rsidRPr="004A44CA">
        <w:fldChar w:fldCharType="separate"/>
      </w:r>
      <w:r w:rsidRPr="004A44CA">
        <w:t>4</w:t>
      </w:r>
      <w:r w:rsidRPr="004A44CA">
        <w:fldChar w:fldCharType="end"/>
      </w:r>
      <w:r w:rsidRPr="004A44CA">
        <w:t xml:space="preserve">: </w:t>
      </w:r>
      <w:r w:rsidR="004C4AEB" w:rsidRPr="004A44CA">
        <w:t xml:space="preserve">RAN2 to study </w:t>
      </w:r>
      <w:r w:rsidR="003F3F9A" w:rsidRPr="004A44CA">
        <w:t xml:space="preserve">a unified framework for </w:t>
      </w:r>
      <w:r w:rsidR="004C4AEB" w:rsidRPr="004A44CA">
        <w:t xml:space="preserve">RAN </w:t>
      </w:r>
      <w:r w:rsidR="00B2347A" w:rsidRPr="004A44CA">
        <w:t xml:space="preserve">related information </w:t>
      </w:r>
      <w:r w:rsidR="004C4AEB" w:rsidRPr="004A44CA">
        <w:t xml:space="preserve">exposure </w:t>
      </w:r>
      <w:r w:rsidR="00B2347A" w:rsidRPr="004A44CA">
        <w:t xml:space="preserve">to </w:t>
      </w:r>
      <w:r w:rsidR="004C4AEB" w:rsidRPr="004A44CA">
        <w:t>UE</w:t>
      </w:r>
      <w:r w:rsidR="003F3F9A" w:rsidRPr="004A44CA">
        <w:t xml:space="preserve">, </w:t>
      </w:r>
      <w:proofErr w:type="gramStart"/>
      <w:r w:rsidR="003F3F9A" w:rsidRPr="004A44CA">
        <w:t>e.g.</w:t>
      </w:r>
      <w:proofErr w:type="gramEnd"/>
      <w:r w:rsidR="003F3F9A" w:rsidRPr="004A44CA">
        <w:t xml:space="preserve"> radio congestion status, energy consumption, and computing load, to support efficient and adaptive service </w:t>
      </w:r>
      <w:r w:rsidR="00A70A46" w:rsidRPr="004A44CA">
        <w:t>behaviour</w:t>
      </w:r>
      <w:r w:rsidR="003F3F9A" w:rsidRPr="004A44CA">
        <w:t xml:space="preserve"> at the UE side.</w:t>
      </w:r>
      <w:bookmarkEnd w:id="18"/>
    </w:p>
    <w:p w14:paraId="35484134" w14:textId="77777777" w:rsidR="006F7247" w:rsidRPr="00BD63BE" w:rsidRDefault="006F7247" w:rsidP="006F7247">
      <w:pPr>
        <w:pStyle w:val="Proposal"/>
        <w:numPr>
          <w:ilvl w:val="0"/>
          <w:numId w:val="0"/>
        </w:numPr>
      </w:pPr>
    </w:p>
    <w:p w14:paraId="6E5BC9BF" w14:textId="634BB07C" w:rsidR="001D101B" w:rsidRPr="00EE6632" w:rsidRDefault="00C4798D" w:rsidP="00EE6632">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EE6632">
        <w:rPr>
          <w:rFonts w:ascii="Arial" w:eastAsiaTheme="minorEastAsia" w:hAnsi="Arial" w:cs="Arial"/>
          <w:sz w:val="30"/>
          <w:szCs w:val="30"/>
        </w:rPr>
        <w:t>Dynamic QoS</w:t>
      </w:r>
      <w:r w:rsidR="0032650E" w:rsidRPr="00EE6632">
        <w:rPr>
          <w:rFonts w:ascii="Arial" w:eastAsiaTheme="minorEastAsia" w:hAnsi="Arial" w:cs="Arial"/>
          <w:sz w:val="30"/>
          <w:szCs w:val="30"/>
        </w:rPr>
        <w:t xml:space="preserve"> requirements</w:t>
      </w:r>
      <w:r w:rsidR="001D101B" w:rsidRPr="00EE6632">
        <w:rPr>
          <w:rFonts w:ascii="Arial" w:eastAsiaTheme="minorEastAsia" w:hAnsi="Arial" w:cs="Arial"/>
          <w:sz w:val="30"/>
          <w:szCs w:val="30"/>
        </w:rPr>
        <w:t xml:space="preserve"> </w:t>
      </w:r>
      <w:r w:rsidR="00FB450C" w:rsidRPr="00EE6632">
        <w:rPr>
          <w:rFonts w:ascii="Arial" w:eastAsiaTheme="minorEastAsia" w:hAnsi="Arial" w:cs="Arial"/>
          <w:sz w:val="30"/>
          <w:szCs w:val="30"/>
        </w:rPr>
        <w:t>in RAN</w:t>
      </w:r>
    </w:p>
    <w:p w14:paraId="1B1E07A4" w14:textId="6E526536" w:rsidR="003E5F59" w:rsidRDefault="003E5F59" w:rsidP="004130FD">
      <w:pPr>
        <w:widowControl w:val="0"/>
        <w:jc w:val="both"/>
        <w:rPr>
          <w:lang w:val="en-US" w:eastAsia="zh-CN"/>
        </w:rPr>
      </w:pPr>
      <w:r>
        <w:rPr>
          <w:lang w:eastAsia="zh-CN"/>
        </w:rPr>
        <w:t>As discussed in 2.1</w:t>
      </w:r>
      <w:r w:rsidR="00E94ABE">
        <w:rPr>
          <w:lang w:eastAsia="zh-CN"/>
        </w:rPr>
        <w:t>,</w:t>
      </w:r>
      <w:r>
        <w:rPr>
          <w:lang w:eastAsia="zh-CN"/>
        </w:rPr>
        <w:t xml:space="preserve"> </w:t>
      </w:r>
      <w:r w:rsidR="008424B4">
        <w:rPr>
          <w:lang w:eastAsia="zh-CN"/>
        </w:rPr>
        <w:t>t</w:t>
      </w:r>
      <w:r w:rsidR="008424B4" w:rsidRPr="00E94ABE">
        <w:rPr>
          <w:lang w:val="en-US" w:eastAsia="zh-CN"/>
        </w:rPr>
        <w:t xml:space="preserve">he </w:t>
      </w:r>
      <w:r w:rsidR="00E94ABE" w:rsidRPr="00E94ABE">
        <w:rPr>
          <w:lang w:val="en-US" w:eastAsia="zh-CN"/>
        </w:rPr>
        <w:t>traffic characteristics and requirements</w:t>
      </w:r>
      <w:r w:rsidR="00E94ABE">
        <w:rPr>
          <w:lang w:val="en-US" w:eastAsia="zh-CN"/>
        </w:rPr>
        <w:t xml:space="preserve"> </w:t>
      </w:r>
      <w:r w:rsidR="00656E1B">
        <w:rPr>
          <w:lang w:val="en-US" w:eastAsia="zh-CN"/>
        </w:rPr>
        <w:t xml:space="preserve">(such as packet size, delay budget, packet error rate etc.) of </w:t>
      </w:r>
      <w:r w:rsidR="008424B4" w:rsidRPr="00E94ABE">
        <w:rPr>
          <w:lang w:val="en-US" w:eastAsia="zh-CN"/>
        </w:rPr>
        <w:t>emerging 6G service</w:t>
      </w:r>
      <w:r w:rsidR="00656E1B">
        <w:rPr>
          <w:lang w:val="en-US" w:eastAsia="zh-CN"/>
        </w:rPr>
        <w:t xml:space="preserve"> </w:t>
      </w:r>
      <w:proofErr w:type="gramStart"/>
      <w:r w:rsidR="00656E1B">
        <w:rPr>
          <w:lang w:val="en-US" w:eastAsia="zh-CN"/>
        </w:rPr>
        <w:t>e</w:t>
      </w:r>
      <w:r w:rsidR="00361E63">
        <w:rPr>
          <w:lang w:val="en-US" w:eastAsia="zh-CN"/>
        </w:rPr>
        <w:t>.</w:t>
      </w:r>
      <w:r w:rsidR="00656E1B">
        <w:rPr>
          <w:lang w:val="en-US" w:eastAsia="zh-CN"/>
        </w:rPr>
        <w:t>g</w:t>
      </w:r>
      <w:r w:rsidR="00361E63">
        <w:rPr>
          <w:lang w:val="en-US" w:eastAsia="zh-CN"/>
        </w:rPr>
        <w:t>.</w:t>
      </w:r>
      <w:proofErr w:type="gramEnd"/>
      <w:r w:rsidR="00656E1B">
        <w:rPr>
          <w:lang w:val="en-US" w:eastAsia="zh-CN"/>
        </w:rPr>
        <w:t xml:space="preserve"> GenAI may vary </w:t>
      </w:r>
      <w:r w:rsidR="0090544A">
        <w:t xml:space="preserve">significantly </w:t>
      </w:r>
      <w:r w:rsidR="0090544A">
        <w:rPr>
          <w:lang w:val="en-US" w:eastAsia="zh-CN"/>
        </w:rPr>
        <w:t>across</w:t>
      </w:r>
      <w:r w:rsidR="00656E1B">
        <w:rPr>
          <w:lang w:val="en-US" w:eastAsia="zh-CN"/>
        </w:rPr>
        <w:t xml:space="preserve"> different burst</w:t>
      </w:r>
      <w:r w:rsidR="00EC2B43">
        <w:rPr>
          <w:lang w:val="en-US" w:eastAsia="zh-CN"/>
        </w:rPr>
        <w:t>s</w:t>
      </w:r>
      <w:r w:rsidR="00656E1B">
        <w:rPr>
          <w:lang w:val="en-US" w:eastAsia="zh-CN"/>
        </w:rPr>
        <w:t xml:space="preserve"> within a service flow.</w:t>
      </w:r>
      <w:r w:rsidR="00EC2B43">
        <w:rPr>
          <w:lang w:val="en-US" w:eastAsia="zh-CN"/>
        </w:rPr>
        <w:t xml:space="preserve"> Also, due to energy efficiency requirements </w:t>
      </w:r>
      <w:r w:rsidR="0090544A">
        <w:rPr>
          <w:lang w:val="en-US" w:eastAsia="zh-CN"/>
        </w:rPr>
        <w:t xml:space="preserve">of </w:t>
      </w:r>
      <w:r w:rsidR="00EC2B43">
        <w:rPr>
          <w:lang w:val="en-US" w:eastAsia="zh-CN"/>
        </w:rPr>
        <w:t>certain</w:t>
      </w:r>
      <w:r w:rsidR="00AB1C7B">
        <w:rPr>
          <w:lang w:val="en-US" w:eastAsia="zh-CN"/>
        </w:rPr>
        <w:t xml:space="preserve"> type of </w:t>
      </w:r>
      <w:r w:rsidR="00EC2B43">
        <w:rPr>
          <w:lang w:val="en-US" w:eastAsia="zh-CN"/>
        </w:rPr>
        <w:t>UE, QoS requirement</w:t>
      </w:r>
      <w:r w:rsidR="00AB1C7B">
        <w:rPr>
          <w:lang w:val="en-US" w:eastAsia="zh-CN"/>
        </w:rPr>
        <w:t>s</w:t>
      </w:r>
      <w:r w:rsidR="00EC2B43">
        <w:rPr>
          <w:lang w:val="en-US" w:eastAsia="zh-CN"/>
        </w:rPr>
        <w:t xml:space="preserve"> may </w:t>
      </w:r>
      <w:r w:rsidR="0090544A">
        <w:rPr>
          <w:lang w:val="en-US" w:eastAsia="zh-CN"/>
        </w:rPr>
        <w:t xml:space="preserve">also need to be dynamically adjusted </w:t>
      </w:r>
      <w:r w:rsidR="00AB1C7B">
        <w:rPr>
          <w:lang w:val="en-US" w:eastAsia="zh-CN"/>
        </w:rPr>
        <w:t xml:space="preserve">as </w:t>
      </w:r>
      <w:r w:rsidR="0090544A">
        <w:rPr>
          <w:lang w:val="en-US" w:eastAsia="zh-CN"/>
        </w:rPr>
        <w:t>a</w:t>
      </w:r>
      <w:r w:rsidR="00AB1C7B">
        <w:rPr>
          <w:lang w:val="en-US" w:eastAsia="zh-CN"/>
        </w:rPr>
        <w:t xml:space="preserve"> trade-off to provide better user experience. However, the current </w:t>
      </w:r>
      <w:r w:rsidR="00AB1C7B" w:rsidRPr="00FA2587">
        <w:rPr>
          <w:lang w:val="en-US" w:eastAsia="zh-CN"/>
        </w:rPr>
        <w:t>AF-centric</w:t>
      </w:r>
      <w:r w:rsidR="00AB1C7B">
        <w:rPr>
          <w:rFonts w:hint="eastAsia"/>
          <w:lang w:val="en-US" w:eastAsia="zh-CN"/>
        </w:rPr>
        <w:t xml:space="preserve"> dedicated</w:t>
      </w:r>
      <w:r w:rsidR="00AB1C7B" w:rsidRPr="00FA2587">
        <w:rPr>
          <w:lang w:val="en-US" w:eastAsia="zh-CN"/>
        </w:rPr>
        <w:t xml:space="preserve"> QoS</w:t>
      </w:r>
      <w:r w:rsidR="00AB1C7B">
        <w:rPr>
          <w:lang w:val="en-US" w:eastAsia="zh-CN"/>
        </w:rPr>
        <w:t xml:space="preserve"> framework in 5GS is </w:t>
      </w:r>
      <w:r w:rsidR="007231E5">
        <w:t>largely static,</w:t>
      </w:r>
      <w:r w:rsidR="007231E5">
        <w:rPr>
          <w:lang w:val="en-US" w:eastAsia="zh-CN"/>
        </w:rPr>
        <w:t xml:space="preserve"> </w:t>
      </w:r>
      <w:r w:rsidR="00AB1C7B">
        <w:rPr>
          <w:lang w:val="en-US" w:eastAsia="zh-CN"/>
        </w:rPr>
        <w:t xml:space="preserve">and QoS update is </w:t>
      </w:r>
      <w:r w:rsidR="00EF1C8A">
        <w:rPr>
          <w:lang w:val="en-US" w:eastAsia="zh-CN"/>
        </w:rPr>
        <w:t xml:space="preserve">relatively </w:t>
      </w:r>
      <w:r w:rsidR="00AB1C7B">
        <w:rPr>
          <w:lang w:val="en-US" w:eastAsia="zh-CN"/>
        </w:rPr>
        <w:t xml:space="preserve">slow </w:t>
      </w:r>
      <w:r w:rsidR="00EF1C8A">
        <w:rPr>
          <w:lang w:val="en-US" w:eastAsia="zh-CN"/>
        </w:rPr>
        <w:t xml:space="preserve">due to </w:t>
      </w:r>
      <w:r w:rsidR="00AB1C7B">
        <w:rPr>
          <w:lang w:val="en-US" w:eastAsia="zh-CN"/>
        </w:rPr>
        <w:t xml:space="preserve">the signaling </w:t>
      </w:r>
      <w:r w:rsidR="00EF1C8A">
        <w:rPr>
          <w:lang w:val="en-US" w:eastAsia="zh-CN"/>
        </w:rPr>
        <w:t>ex</w:t>
      </w:r>
      <w:r w:rsidR="00AB1C7B">
        <w:rPr>
          <w:lang w:val="en-US" w:eastAsia="zh-CN"/>
        </w:rPr>
        <w:t>change</w:t>
      </w:r>
      <w:r w:rsidR="00EF1C8A">
        <w:rPr>
          <w:lang w:val="en-US" w:eastAsia="zh-CN"/>
        </w:rPr>
        <w:t>s</w:t>
      </w:r>
      <w:r w:rsidR="00AB1C7B">
        <w:rPr>
          <w:lang w:val="en-US" w:eastAsia="zh-CN"/>
        </w:rPr>
        <w:t xml:space="preserve"> among UE, RAN and UPF.</w:t>
      </w:r>
      <w:r w:rsidR="00AB1C7B">
        <w:rPr>
          <w:rFonts w:eastAsiaTheme="minorEastAsia"/>
          <w:lang w:val="en-US" w:eastAsia="zh-CN"/>
        </w:rPr>
        <w:t xml:space="preserve"> </w:t>
      </w:r>
      <w:r w:rsidR="003B4696">
        <w:rPr>
          <w:lang w:val="en-US" w:eastAsia="zh-CN"/>
        </w:rPr>
        <w:t xml:space="preserve">Such mechanism </w:t>
      </w:r>
      <w:r>
        <w:rPr>
          <w:lang w:val="en-US" w:eastAsia="zh-CN"/>
        </w:rPr>
        <w:t>poses challenges</w:t>
      </w:r>
      <w:r w:rsidR="00AB1C7B">
        <w:rPr>
          <w:lang w:val="en-US" w:eastAsia="zh-CN"/>
        </w:rPr>
        <w:t xml:space="preserve"> and inefficienc</w:t>
      </w:r>
      <w:r w:rsidR="00EF1C8A">
        <w:rPr>
          <w:lang w:val="en-US" w:eastAsia="zh-CN"/>
        </w:rPr>
        <w:t>ies</w:t>
      </w:r>
      <w:r>
        <w:rPr>
          <w:lang w:val="en-US" w:eastAsia="zh-CN"/>
        </w:rPr>
        <w:t xml:space="preserve"> </w:t>
      </w:r>
      <w:r w:rsidR="00EF1C8A">
        <w:t>in scenarios where traffic characteristics change rapidly between data bursts</w:t>
      </w:r>
      <w:r w:rsidR="003B4696">
        <w:rPr>
          <w:lang w:val="en-US" w:eastAsia="zh-CN"/>
        </w:rPr>
        <w:t>.</w:t>
      </w:r>
    </w:p>
    <w:p w14:paraId="5995B008" w14:textId="4DB85A1A" w:rsidR="006A0C30" w:rsidRDefault="006A0C30" w:rsidP="004130FD">
      <w:pPr>
        <w:widowControl w:val="0"/>
        <w:jc w:val="both"/>
        <w:rPr>
          <w:lang w:val="en-US" w:eastAsia="zh-CN"/>
        </w:rPr>
      </w:pPr>
      <w:r w:rsidRPr="006A0C30">
        <w:rPr>
          <w:lang w:val="en-US" w:eastAsia="zh-CN"/>
        </w:rPr>
        <w:t>To achieve a better user experience</w:t>
      </w:r>
      <w:r w:rsidR="003312EA">
        <w:rPr>
          <w:lang w:val="en-US" w:eastAsia="zh-CN"/>
        </w:rPr>
        <w:t xml:space="preserve"> with further </w:t>
      </w:r>
      <w:r w:rsidR="009C7F7F">
        <w:rPr>
          <w:lang w:val="en-US" w:eastAsia="zh-CN"/>
        </w:rPr>
        <w:t xml:space="preserve">service awareness, </w:t>
      </w:r>
      <w:r w:rsidRPr="006A0C30">
        <w:rPr>
          <w:lang w:val="en-US" w:eastAsia="zh-CN"/>
        </w:rPr>
        <w:t>6G</w:t>
      </w:r>
      <w:r w:rsidR="009C7F7F">
        <w:rPr>
          <w:lang w:val="en-US" w:eastAsia="zh-CN"/>
        </w:rPr>
        <w:t>S</w:t>
      </w:r>
      <w:r w:rsidRPr="006A0C30">
        <w:rPr>
          <w:lang w:val="en-US" w:eastAsia="zh-CN"/>
        </w:rPr>
        <w:t xml:space="preserve"> </w:t>
      </w:r>
      <w:r w:rsidR="009C7F7F">
        <w:rPr>
          <w:lang w:val="en-US" w:eastAsia="zh-CN"/>
        </w:rPr>
        <w:t>could be able</w:t>
      </w:r>
      <w:r w:rsidRPr="006A0C30">
        <w:rPr>
          <w:lang w:val="en-US" w:eastAsia="zh-CN"/>
        </w:rPr>
        <w:t xml:space="preserve"> </w:t>
      </w:r>
      <w:r w:rsidR="006546C8">
        <w:rPr>
          <w:lang w:val="en-US" w:eastAsia="zh-CN"/>
        </w:rPr>
        <w:t xml:space="preserve">to </w:t>
      </w:r>
      <w:r w:rsidRPr="006A0C30">
        <w:rPr>
          <w:lang w:val="en-US" w:eastAsia="zh-CN"/>
        </w:rPr>
        <w:t xml:space="preserve">consider dynamic QoS adaptation </w:t>
      </w:r>
      <w:r w:rsidR="004554B7">
        <w:t>in response to traffic variations</w:t>
      </w:r>
      <w:r w:rsidRPr="006A0C30">
        <w:rPr>
          <w:lang w:val="en-US" w:eastAsia="zh-CN"/>
        </w:rPr>
        <w:t>.</w:t>
      </w:r>
      <w:r w:rsidR="00BD63BE">
        <w:rPr>
          <w:lang w:val="en-US" w:eastAsia="zh-CN"/>
        </w:rPr>
        <w:t xml:space="preserve"> The potential dynamic QoS control may also require more </w:t>
      </w:r>
      <w:r w:rsidR="004554B7">
        <w:rPr>
          <w:lang w:val="en-US" w:eastAsia="zh-CN"/>
        </w:rPr>
        <w:t xml:space="preserve">flexible </w:t>
      </w:r>
      <w:r w:rsidR="00BD63BE">
        <w:rPr>
          <w:lang w:val="en-US" w:eastAsia="zh-CN"/>
        </w:rPr>
        <w:t>RAN resource allocation and transmission (re-)configuration</w:t>
      </w:r>
      <w:r w:rsidR="009C7F7F">
        <w:rPr>
          <w:lang w:val="en-US" w:eastAsia="zh-CN"/>
        </w:rPr>
        <w:t xml:space="preserve"> in order to </w:t>
      </w:r>
      <w:r w:rsidR="004554B7">
        <w:rPr>
          <w:lang w:val="en-US" w:eastAsia="zh-CN"/>
        </w:rPr>
        <w:t xml:space="preserve">improve </w:t>
      </w:r>
      <w:r w:rsidR="009C7F7F">
        <w:rPr>
          <w:lang w:val="en-US" w:eastAsia="zh-CN"/>
        </w:rPr>
        <w:t>service adaption</w:t>
      </w:r>
      <w:r w:rsidR="004554B7">
        <w:rPr>
          <w:lang w:val="en-US" w:eastAsia="zh-CN"/>
        </w:rPr>
        <w:t xml:space="preserve"> efficiency</w:t>
      </w:r>
      <w:r w:rsidR="00BD63BE">
        <w:rPr>
          <w:lang w:val="en-US" w:eastAsia="zh-CN"/>
        </w:rPr>
        <w:t xml:space="preserve">. </w:t>
      </w:r>
      <w:r w:rsidR="009C7F7F">
        <w:rPr>
          <w:lang w:val="en-US" w:eastAsia="zh-CN"/>
        </w:rPr>
        <w:t xml:space="preserve">This dynamic adaption could be </w:t>
      </w:r>
      <w:r w:rsidR="00841032">
        <w:rPr>
          <w:lang w:val="en-US" w:eastAsia="zh-CN"/>
        </w:rPr>
        <w:t xml:space="preserve">performed in </w:t>
      </w:r>
      <w:r w:rsidR="009C7F7F">
        <w:rPr>
          <w:lang w:val="en-US" w:eastAsia="zh-CN"/>
        </w:rPr>
        <w:t xml:space="preserve">a pre-defined </w:t>
      </w:r>
      <w:r w:rsidR="00662302">
        <w:rPr>
          <w:lang w:val="en-US" w:eastAsia="zh-CN"/>
        </w:rPr>
        <w:t xml:space="preserve">or </w:t>
      </w:r>
      <w:r w:rsidR="00662302">
        <w:t xml:space="preserve">semi-autonomous </w:t>
      </w:r>
      <w:r w:rsidR="009C7F7F">
        <w:rPr>
          <w:lang w:val="en-US" w:eastAsia="zh-CN"/>
        </w:rPr>
        <w:t>manner</w:t>
      </w:r>
      <w:r w:rsidR="00662302">
        <w:rPr>
          <w:lang w:val="en-US" w:eastAsia="zh-CN"/>
        </w:rPr>
        <w:t xml:space="preserve">, with </w:t>
      </w:r>
      <w:r w:rsidR="009C7F7F">
        <w:rPr>
          <w:lang w:val="en-US" w:eastAsia="zh-CN"/>
        </w:rPr>
        <w:t xml:space="preserve">both RAN and UE </w:t>
      </w:r>
      <w:r w:rsidR="00662302">
        <w:rPr>
          <w:lang w:val="en-US" w:eastAsia="zh-CN"/>
        </w:rPr>
        <w:t xml:space="preserve">participating while </w:t>
      </w:r>
      <w:r w:rsidR="009C7F7F">
        <w:rPr>
          <w:lang w:val="en-US" w:eastAsia="zh-CN"/>
        </w:rPr>
        <w:t xml:space="preserve">taking into account </w:t>
      </w:r>
      <w:r w:rsidR="006546C8">
        <w:rPr>
          <w:lang w:val="en-US" w:eastAsia="zh-CN"/>
        </w:rPr>
        <w:lastRenderedPageBreak/>
        <w:t xml:space="preserve">the </w:t>
      </w:r>
      <w:r w:rsidR="009C7F7F">
        <w:rPr>
          <w:lang w:val="en-US" w:eastAsia="zh-CN"/>
        </w:rPr>
        <w:t xml:space="preserve">efficiency, signaling overhead and </w:t>
      </w:r>
      <w:r w:rsidR="00662302">
        <w:rPr>
          <w:lang w:val="en-US" w:eastAsia="zh-CN"/>
        </w:rPr>
        <w:t xml:space="preserve">implementation </w:t>
      </w:r>
      <w:r w:rsidR="009C7F7F">
        <w:rPr>
          <w:lang w:val="en-US" w:eastAsia="zh-CN"/>
        </w:rPr>
        <w:t>complexity.</w:t>
      </w:r>
    </w:p>
    <w:p w14:paraId="6E94D196" w14:textId="3A8D1C8E" w:rsidR="00BD63BE" w:rsidRDefault="004E77EA" w:rsidP="00BD63BE">
      <w:pPr>
        <w:jc w:val="both"/>
        <w:rPr>
          <w:lang w:val="en-US" w:eastAsia="zh-CN"/>
        </w:rPr>
      </w:pPr>
      <w:r>
        <w:rPr>
          <w:lang w:val="en-US" w:eastAsia="zh-CN"/>
        </w:rPr>
        <w:t>In addition</w:t>
      </w:r>
      <w:r w:rsidR="00BD63BE">
        <w:rPr>
          <w:lang w:val="en-US" w:eastAsia="zh-CN"/>
        </w:rPr>
        <w:t>, most services other than voice</w:t>
      </w:r>
      <w:r w:rsidR="00C97405">
        <w:rPr>
          <w:lang w:val="en-US" w:eastAsia="zh-CN"/>
        </w:rPr>
        <w:t xml:space="preserve"> are currently</w:t>
      </w:r>
      <w:r w:rsidR="00BD63BE">
        <w:rPr>
          <w:lang w:val="en-US" w:eastAsia="zh-CN"/>
        </w:rPr>
        <w:t xml:space="preserve"> mapped to non-GBR</w:t>
      </w:r>
      <w:r w:rsidR="00F75D5B">
        <w:rPr>
          <w:lang w:val="en-US" w:eastAsia="zh-CN"/>
        </w:rPr>
        <w:t xml:space="preserve"> QoS flow</w:t>
      </w:r>
      <w:r w:rsidR="00D53160">
        <w:rPr>
          <w:lang w:val="en-US" w:eastAsia="zh-CN"/>
        </w:rPr>
        <w:t>. H</w:t>
      </w:r>
      <w:r w:rsidR="00BD63BE">
        <w:rPr>
          <w:lang w:val="en-US" w:eastAsia="zh-CN"/>
        </w:rPr>
        <w:t xml:space="preserve">owever, </w:t>
      </w:r>
      <w:r w:rsidR="0041033C">
        <w:rPr>
          <w:lang w:val="en-US" w:eastAsia="zh-CN"/>
        </w:rPr>
        <w:t>s</w:t>
      </w:r>
      <w:proofErr w:type="spellStart"/>
      <w:r w:rsidR="0041033C">
        <w:t>uch</w:t>
      </w:r>
      <w:proofErr w:type="spellEnd"/>
      <w:r w:rsidR="0041033C">
        <w:t xml:space="preserve"> non-GBR mechanisms may face challenges in handling</w:t>
      </w:r>
      <w:r w:rsidR="00BD63BE">
        <w:rPr>
          <w:lang w:val="en-US" w:eastAsia="zh-CN"/>
        </w:rPr>
        <w:t xml:space="preserve"> sudden high data rate traffic </w:t>
      </w:r>
      <w:r w:rsidR="0058719D">
        <w:rPr>
          <w:lang w:val="en-US" w:eastAsia="zh-CN"/>
        </w:rPr>
        <w:t xml:space="preserve">associated with </w:t>
      </w:r>
      <w:r w:rsidR="00BD63BE">
        <w:rPr>
          <w:lang w:val="en-US" w:eastAsia="zh-CN"/>
        </w:rPr>
        <w:t xml:space="preserve">new services, </w:t>
      </w:r>
      <w:r w:rsidR="007B3320">
        <w:t xml:space="preserve">potentially leading to degraded </w:t>
      </w:r>
      <w:r w:rsidR="00BD63BE">
        <w:rPr>
          <w:lang w:val="en-US" w:eastAsia="zh-CN"/>
        </w:rPr>
        <w:t xml:space="preserve">service quality. As a result, how </w:t>
      </w:r>
      <w:r w:rsidR="00BD63BE">
        <w:rPr>
          <w:rFonts w:hint="eastAsia"/>
          <w:lang w:val="en-US" w:eastAsia="zh-CN"/>
        </w:rPr>
        <w:t>t</w:t>
      </w:r>
      <w:r w:rsidR="00BD63BE">
        <w:rPr>
          <w:lang w:val="en-US" w:eastAsia="zh-CN"/>
        </w:rPr>
        <w:t xml:space="preserve">o </w:t>
      </w:r>
      <w:r w:rsidR="00C67302">
        <w:rPr>
          <w:lang w:val="en-US" w:eastAsia="zh-CN"/>
        </w:rPr>
        <w:t xml:space="preserve">achieve </w:t>
      </w:r>
      <w:r w:rsidR="00BD63BE">
        <w:rPr>
          <w:lang w:val="en-US" w:eastAsia="zh-CN"/>
        </w:rPr>
        <w:t xml:space="preserve">better QoS </w:t>
      </w:r>
      <w:r w:rsidR="00BF5FC7">
        <w:rPr>
          <w:lang w:val="en-US" w:eastAsia="zh-CN"/>
        </w:rPr>
        <w:t xml:space="preserve">assurance </w:t>
      </w:r>
      <w:r w:rsidR="00BD63BE">
        <w:rPr>
          <w:lang w:val="en-US" w:eastAsia="zh-CN"/>
        </w:rPr>
        <w:t xml:space="preserve">than the best effort approach of existing non-GBR services while </w:t>
      </w:r>
      <w:r w:rsidR="009C45CB">
        <w:rPr>
          <w:lang w:val="en-US" w:eastAsia="zh-CN"/>
        </w:rPr>
        <w:t xml:space="preserve">being </w:t>
      </w:r>
      <w:r w:rsidR="00BD63BE">
        <w:rPr>
          <w:lang w:val="en-US" w:eastAsia="zh-CN"/>
        </w:rPr>
        <w:t xml:space="preserve">less intensive resource than current GBR services in RAN </w:t>
      </w:r>
      <w:r w:rsidR="00D4121F">
        <w:rPr>
          <w:lang w:val="en-US" w:eastAsia="zh-CN"/>
        </w:rPr>
        <w:t xml:space="preserve">should </w:t>
      </w:r>
      <w:r w:rsidR="00BD63BE">
        <w:rPr>
          <w:lang w:val="en-US" w:eastAsia="zh-CN"/>
        </w:rPr>
        <w:t xml:space="preserve">be considered. </w:t>
      </w:r>
    </w:p>
    <w:p w14:paraId="41F9FCFD" w14:textId="12556664" w:rsidR="00EA7236" w:rsidRDefault="00EA7236" w:rsidP="00EA7236">
      <w:pPr>
        <w:jc w:val="center"/>
        <w:rPr>
          <w:rFonts w:eastAsiaTheme="minorEastAsia"/>
          <w:lang w:val="en-US" w:eastAsia="zh-CN"/>
        </w:rPr>
      </w:pPr>
      <w:r>
        <w:rPr>
          <w:rFonts w:eastAsiaTheme="minorEastAsia"/>
          <w:noProof/>
          <w:lang w:val="en-US" w:eastAsia="zh-CN"/>
        </w:rPr>
        <w:drawing>
          <wp:inline distT="0" distB="0" distL="0" distR="0" wp14:anchorId="437CF4BD" wp14:editId="355FB6C8">
            <wp:extent cx="3092450" cy="158778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6591" cy="1589908"/>
                    </a:xfrm>
                    <a:prstGeom prst="rect">
                      <a:avLst/>
                    </a:prstGeom>
                    <a:noFill/>
                  </pic:spPr>
                </pic:pic>
              </a:graphicData>
            </a:graphic>
          </wp:inline>
        </w:drawing>
      </w:r>
    </w:p>
    <w:p w14:paraId="7145D57B" w14:textId="14360C8F" w:rsidR="00EA7236" w:rsidRPr="00545E91" w:rsidRDefault="00CB487E" w:rsidP="00EA7236">
      <w:pPr>
        <w:jc w:val="center"/>
        <w:rPr>
          <w:rFonts w:eastAsiaTheme="minorEastAsia"/>
          <w:b/>
          <w:bCs/>
          <w:lang w:val="en-US" w:eastAsia="zh-CN"/>
        </w:rPr>
      </w:pPr>
      <w:r>
        <w:rPr>
          <w:rFonts w:eastAsiaTheme="minorEastAsia"/>
          <w:b/>
          <w:bCs/>
          <w:lang w:val="en-US" w:eastAsia="zh-CN"/>
        </w:rPr>
        <w:t>Fig.</w:t>
      </w:r>
      <w:r w:rsidRPr="00545E91">
        <w:rPr>
          <w:rFonts w:eastAsiaTheme="minorEastAsia"/>
          <w:b/>
          <w:bCs/>
          <w:lang w:val="en-US" w:eastAsia="zh-CN"/>
        </w:rPr>
        <w:t xml:space="preserve"> </w:t>
      </w:r>
      <w:r w:rsidR="00EA7236" w:rsidRPr="00545E91">
        <w:rPr>
          <w:rFonts w:eastAsiaTheme="minorEastAsia"/>
          <w:b/>
          <w:bCs/>
          <w:lang w:val="en-US" w:eastAsia="zh-CN"/>
        </w:rPr>
        <w:t xml:space="preserve">4: overall </w:t>
      </w:r>
      <w:r w:rsidR="00545E91" w:rsidRPr="00545E91">
        <w:rPr>
          <w:rFonts w:eastAsiaTheme="minorEastAsia"/>
          <w:b/>
          <w:bCs/>
          <w:lang w:val="en-US" w:eastAsia="zh-CN"/>
        </w:rPr>
        <w:t>illustration of service awareness and adaption in RAN</w:t>
      </w:r>
    </w:p>
    <w:p w14:paraId="5E39545D" w14:textId="65A308ED" w:rsidR="00BD63BE" w:rsidRPr="00C310F1" w:rsidRDefault="00BD63BE" w:rsidP="00BD63BE">
      <w:pPr>
        <w:jc w:val="both"/>
        <w:rPr>
          <w:lang w:val="en-US" w:eastAsia="zh-CN"/>
        </w:rPr>
      </w:pPr>
      <w:r w:rsidRPr="00C310F1">
        <w:rPr>
          <w:lang w:val="en-US" w:eastAsia="zh-CN"/>
        </w:rPr>
        <w:t>Based on the design experience from previous generations, the QoS framework has generally been</w:t>
      </w:r>
      <w:r>
        <w:rPr>
          <w:lang w:val="en-US" w:eastAsia="zh-CN"/>
        </w:rPr>
        <w:t xml:space="preserve"> </w:t>
      </w:r>
      <w:r w:rsidR="00D25E18">
        <w:rPr>
          <w:lang w:val="en-US" w:eastAsia="zh-CN"/>
        </w:rPr>
        <w:t xml:space="preserve">defined </w:t>
      </w:r>
      <w:r>
        <w:rPr>
          <w:lang w:val="en-US" w:eastAsia="zh-CN"/>
        </w:rPr>
        <w:t>and</w:t>
      </w:r>
      <w:r w:rsidRPr="00C310F1">
        <w:rPr>
          <w:lang w:val="en-US" w:eastAsia="zh-CN"/>
        </w:rPr>
        <w:t xml:space="preserve"> specified in SA2, since QoS inherently involves cross-layer interactions and requires coordination across different system functions. Traditionally, RAN2 has not directly specified QoS mechanisms</w:t>
      </w:r>
      <w:r w:rsidR="00D25E18">
        <w:rPr>
          <w:lang w:val="en-US" w:eastAsia="zh-CN"/>
        </w:rPr>
        <w:t>,</w:t>
      </w:r>
      <w:r w:rsidRPr="00C310F1">
        <w:rPr>
          <w:lang w:val="en-US" w:eastAsia="zh-CN"/>
        </w:rPr>
        <w:t xml:space="preserve"> but has provided the necessary</w:t>
      </w:r>
      <w:r w:rsidR="00D25E18">
        <w:rPr>
          <w:lang w:val="en-US" w:eastAsia="zh-CN"/>
        </w:rPr>
        <w:t xml:space="preserve"> support and corresponding</w:t>
      </w:r>
      <w:r w:rsidRPr="00C310F1">
        <w:rPr>
          <w:lang w:val="en-US" w:eastAsia="zh-CN"/>
        </w:rPr>
        <w:t xml:space="preserve"> hooks from the RAN side.</w:t>
      </w:r>
    </w:p>
    <w:p w14:paraId="58664AC7" w14:textId="4F90E97C" w:rsidR="00BD63BE" w:rsidRDefault="00BD63BE" w:rsidP="00BD63BE">
      <w:pPr>
        <w:jc w:val="both"/>
        <w:rPr>
          <w:lang w:val="en-US" w:eastAsia="zh-CN"/>
        </w:rPr>
      </w:pPr>
      <w:r w:rsidRPr="00C310F1">
        <w:rPr>
          <w:lang w:val="en-US" w:eastAsia="zh-CN"/>
        </w:rPr>
        <w:t xml:space="preserve">In the context of 6GR, the </w:t>
      </w:r>
      <w:r w:rsidR="00EB70D4">
        <w:rPr>
          <w:lang w:val="en-US" w:eastAsia="zh-CN"/>
        </w:rPr>
        <w:t>concept</w:t>
      </w:r>
      <w:r w:rsidR="00EB70D4" w:rsidRPr="00C310F1">
        <w:rPr>
          <w:lang w:val="en-US" w:eastAsia="zh-CN"/>
        </w:rPr>
        <w:t xml:space="preserve"> </w:t>
      </w:r>
      <w:r w:rsidRPr="00C310F1">
        <w:rPr>
          <w:lang w:val="en-US" w:eastAsia="zh-CN"/>
        </w:rPr>
        <w:t xml:space="preserve">of dynamic QoS, potentially with UE involvement, </w:t>
      </w:r>
      <w:r w:rsidR="00186C04">
        <w:t>as discussed above,</w:t>
      </w:r>
      <w:r w:rsidR="00186C04" w:rsidRPr="00C310F1" w:rsidDel="00186C04">
        <w:rPr>
          <w:lang w:val="en-US" w:eastAsia="zh-CN"/>
        </w:rPr>
        <w:t xml:space="preserve"> </w:t>
      </w:r>
      <w:r w:rsidRPr="00C310F1">
        <w:rPr>
          <w:lang w:val="en-US" w:eastAsia="zh-CN"/>
        </w:rPr>
        <w:t>introduces stronger dependency on RAN-side requirements and capabilities</w:t>
      </w:r>
      <w:r w:rsidR="00186C04" w:rsidRPr="00186C04">
        <w:t xml:space="preserve"> </w:t>
      </w:r>
      <w:r w:rsidR="00186C04">
        <w:t>compared with previous generations</w:t>
      </w:r>
      <w:r w:rsidRPr="00C310F1">
        <w:rPr>
          <w:lang w:val="en-US" w:eastAsia="zh-CN"/>
        </w:rPr>
        <w:t xml:space="preserve">. For example, dynamic QoS adaptation may </w:t>
      </w:r>
      <w:r w:rsidR="008D28C7">
        <w:rPr>
          <w:lang w:val="en-US" w:eastAsia="zh-CN"/>
        </w:rPr>
        <w:t xml:space="preserve">rely on </w:t>
      </w:r>
      <w:r w:rsidRPr="00C310F1">
        <w:rPr>
          <w:lang w:val="en-US" w:eastAsia="zh-CN"/>
        </w:rPr>
        <w:t xml:space="preserve">real-time measurement input, resource availability awareness, or latency-sensitive scheduling decisions at the RAN side. Therefore, it is important </w:t>
      </w:r>
      <w:r w:rsidR="008D28C7">
        <w:rPr>
          <w:lang w:val="en-US" w:eastAsia="zh-CN"/>
        </w:rPr>
        <w:t xml:space="preserve">for </w:t>
      </w:r>
      <w:r w:rsidRPr="00C310F1">
        <w:rPr>
          <w:lang w:val="en-US" w:eastAsia="zh-CN"/>
        </w:rPr>
        <w:t xml:space="preserve">RAN2 </w:t>
      </w:r>
      <w:r w:rsidR="008D28C7">
        <w:rPr>
          <w:lang w:val="en-US" w:eastAsia="zh-CN"/>
        </w:rPr>
        <w:t xml:space="preserve">to </w:t>
      </w:r>
      <w:r w:rsidRPr="00C310F1">
        <w:rPr>
          <w:lang w:val="en-US" w:eastAsia="zh-CN"/>
        </w:rPr>
        <w:t>identif</w:t>
      </w:r>
      <w:r w:rsidR="008D28C7">
        <w:rPr>
          <w:lang w:val="en-US" w:eastAsia="zh-CN"/>
        </w:rPr>
        <w:t>y</w:t>
      </w:r>
      <w:r w:rsidRPr="00C310F1">
        <w:rPr>
          <w:lang w:val="en-US" w:eastAsia="zh-CN"/>
        </w:rPr>
        <w:t xml:space="preserve"> and document the RAN-related requirements </w:t>
      </w:r>
      <w:r>
        <w:rPr>
          <w:lang w:val="en-US" w:eastAsia="zh-CN"/>
        </w:rPr>
        <w:t>in advance</w:t>
      </w:r>
      <w:r w:rsidRPr="00C310F1">
        <w:rPr>
          <w:lang w:val="en-US" w:eastAsia="zh-CN"/>
        </w:rPr>
        <w:t>, so that SA2 can take them into account when designing the overall QoS framework for 6GR.</w:t>
      </w:r>
    </w:p>
    <w:p w14:paraId="5DC143EC" w14:textId="77777777" w:rsidR="00BD63BE" w:rsidRPr="00BD63BE" w:rsidRDefault="00BD63BE" w:rsidP="00FB450C">
      <w:pPr>
        <w:widowControl w:val="0"/>
        <w:jc w:val="both"/>
        <w:rPr>
          <w:lang w:eastAsia="zh-CN"/>
        </w:rPr>
      </w:pPr>
    </w:p>
    <w:p w14:paraId="78F872DF" w14:textId="665E19F6" w:rsidR="001D101B" w:rsidRPr="00BC4F9D" w:rsidRDefault="007941A0" w:rsidP="003623D2">
      <w:pPr>
        <w:pStyle w:val="af6"/>
        <w:ind w:left="1200" w:hanging="1200"/>
        <w:jc w:val="both"/>
      </w:pPr>
      <w:bookmarkStart w:id="19" w:name="_Ref213246298"/>
      <w:bookmarkStart w:id="20" w:name="_Ref213423445"/>
      <w:r>
        <w:t xml:space="preserve">Proposal </w:t>
      </w:r>
      <w:r>
        <w:fldChar w:fldCharType="begin"/>
      </w:r>
      <w:r>
        <w:instrText xml:space="preserve"> SEQ Proposal \* ARABIC </w:instrText>
      </w:r>
      <w:r>
        <w:fldChar w:fldCharType="separate"/>
      </w:r>
      <w:r w:rsidR="004A44CA">
        <w:rPr>
          <w:noProof/>
        </w:rPr>
        <w:t>5</w:t>
      </w:r>
      <w:r>
        <w:fldChar w:fldCharType="end"/>
      </w:r>
      <w:r w:rsidR="00C370DD">
        <w:t>:</w:t>
      </w:r>
      <w:r w:rsidR="00C370DD">
        <w:rPr>
          <w:rFonts w:hint="eastAsia"/>
          <w:lang w:eastAsia="zh-CN"/>
        </w:rPr>
        <w:t xml:space="preserve"> </w:t>
      </w:r>
      <w:r w:rsidR="00BC4F9D">
        <w:t>Study RAN impacts and requirements to support dynamic QoS adaption e.g., 6GR node controlled and UE involved. Coordination with SA2 is needed, e.g., some requirements on QoS design from RAN could be provided to SA2</w:t>
      </w:r>
      <w:bookmarkEnd w:id="19"/>
      <w:r w:rsidR="008D28C7">
        <w:t>.</w:t>
      </w:r>
      <w:bookmarkEnd w:id="20"/>
    </w:p>
    <w:p w14:paraId="21DD6EAF" w14:textId="77777777" w:rsidR="001D101B" w:rsidRPr="007941A0" w:rsidRDefault="001D101B" w:rsidP="00214AAD">
      <w:pPr>
        <w:rPr>
          <w:rFonts w:eastAsiaTheme="minorEastAsia"/>
          <w:lang w:val="en-US" w:eastAsia="zh-CN"/>
        </w:rPr>
      </w:pPr>
    </w:p>
    <w:p w14:paraId="4085E781" w14:textId="79B61F78" w:rsidR="0050200C" w:rsidRPr="00EE6632" w:rsidRDefault="00FB450C" w:rsidP="00EE6632">
      <w:pPr>
        <w:pStyle w:val="af2"/>
        <w:keepNext/>
        <w:widowControl w:val="0"/>
        <w:numPr>
          <w:ilvl w:val="1"/>
          <w:numId w:val="2"/>
        </w:numPr>
        <w:tabs>
          <w:tab w:val="left" w:pos="425"/>
          <w:tab w:val="left" w:pos="567"/>
        </w:tabs>
        <w:overflowPunct/>
        <w:autoSpaceDE/>
        <w:autoSpaceDN/>
        <w:adjustRightInd/>
        <w:spacing w:before="180"/>
        <w:ind w:firstLineChars="0"/>
        <w:jc w:val="both"/>
        <w:outlineLvl w:val="1"/>
        <w:rPr>
          <w:rFonts w:ascii="Arial" w:eastAsiaTheme="minorEastAsia" w:hAnsi="Arial" w:cs="Arial"/>
          <w:sz w:val="30"/>
          <w:szCs w:val="30"/>
        </w:rPr>
      </w:pPr>
      <w:r w:rsidRPr="00EE6632">
        <w:rPr>
          <w:rFonts w:ascii="Arial" w:eastAsiaTheme="minorEastAsia" w:hAnsi="Arial" w:cs="Arial"/>
          <w:sz w:val="30"/>
          <w:szCs w:val="30"/>
        </w:rPr>
        <w:t>Multi-Modality traffic support in RAN</w:t>
      </w:r>
      <w:r w:rsidR="00C964DD" w:rsidRPr="00EE6632">
        <w:rPr>
          <w:rFonts w:ascii="Arial" w:eastAsiaTheme="minorEastAsia" w:hAnsi="Arial" w:cs="Arial"/>
          <w:sz w:val="30"/>
          <w:szCs w:val="30"/>
        </w:rPr>
        <w:t xml:space="preserve"> </w:t>
      </w:r>
    </w:p>
    <w:p w14:paraId="2D14DE34" w14:textId="39C0810C" w:rsidR="0004404B" w:rsidRDefault="002379DF" w:rsidP="003C1164">
      <w:pPr>
        <w:jc w:val="both"/>
        <w:rPr>
          <w:rFonts w:eastAsiaTheme="minorEastAsia"/>
          <w:lang w:val="en-US" w:eastAsia="zh-CN"/>
        </w:rPr>
      </w:pPr>
      <w:r w:rsidRPr="002379DF">
        <w:rPr>
          <w:lang w:val="en-US" w:eastAsia="zh-CN"/>
        </w:rPr>
        <w:t>I</w:t>
      </w:r>
      <w:r w:rsidRPr="002379DF">
        <w:rPr>
          <w:rFonts w:hint="eastAsia"/>
          <w:lang w:val="en-US" w:eastAsia="zh-CN"/>
        </w:rPr>
        <w:t>mmersive</w:t>
      </w:r>
      <w:r>
        <w:rPr>
          <w:lang w:val="en-US" w:eastAsia="zh-CN"/>
        </w:rPr>
        <w:t xml:space="preserve"> communication including multi-modality and haptic transmission have been studied </w:t>
      </w:r>
      <w:r w:rsidR="005944D4">
        <w:rPr>
          <w:lang w:val="en-US" w:eastAsia="zh-CN"/>
        </w:rPr>
        <w:t>briefly</w:t>
      </w:r>
      <w:r>
        <w:rPr>
          <w:lang w:val="en-US" w:eastAsia="zh-CN"/>
        </w:rPr>
        <w:t xml:space="preserve"> in 5G-A,</w:t>
      </w:r>
      <w:r w:rsidR="001F0DEC">
        <w:rPr>
          <w:lang w:val="en-US" w:eastAsia="zh-CN"/>
        </w:rPr>
        <w:t xml:space="preserve"> </w:t>
      </w:r>
      <w:r w:rsidR="00B320FB">
        <w:rPr>
          <w:lang w:val="en-US" w:eastAsia="zh-CN"/>
        </w:rPr>
        <w:t xml:space="preserve">however, </w:t>
      </w:r>
      <w:r w:rsidR="004E52B6">
        <w:rPr>
          <w:lang w:val="en-US" w:eastAsia="zh-CN"/>
        </w:rPr>
        <w:t xml:space="preserve">the </w:t>
      </w:r>
      <w:r w:rsidR="00B320FB">
        <w:rPr>
          <w:lang w:val="en-US" w:eastAsia="zh-CN"/>
        </w:rPr>
        <w:t xml:space="preserve">corresponding </w:t>
      </w:r>
      <w:r>
        <w:rPr>
          <w:lang w:val="en-US" w:eastAsia="zh-CN"/>
        </w:rPr>
        <w:t>requirements are not fully addressed. In NR Rel-19 MMSID was defined in [</w:t>
      </w:r>
      <w:r w:rsidR="004E52B6">
        <w:rPr>
          <w:lang w:val="en-US" w:eastAsia="zh-CN"/>
        </w:rPr>
        <w:t>9</w:t>
      </w:r>
      <w:r>
        <w:rPr>
          <w:lang w:val="en-US" w:eastAsia="zh-CN"/>
        </w:rPr>
        <w:t>] to identify different Qo</w:t>
      </w:r>
      <w:r>
        <w:rPr>
          <w:rFonts w:eastAsiaTheme="minorEastAsia" w:hint="eastAsia"/>
          <w:lang w:val="en-US" w:eastAsia="zh-CN"/>
        </w:rPr>
        <w:t>S</w:t>
      </w:r>
      <w:r>
        <w:rPr>
          <w:rFonts w:eastAsiaTheme="minorEastAsia"/>
          <w:lang w:val="en-US" w:eastAsia="zh-CN"/>
        </w:rPr>
        <w:t xml:space="preserve"> flow</w:t>
      </w:r>
      <w:r w:rsidR="001F0DEC">
        <w:rPr>
          <w:rFonts w:eastAsiaTheme="minorEastAsia"/>
          <w:lang w:val="en-US" w:eastAsia="zh-CN"/>
        </w:rPr>
        <w:t>s</w:t>
      </w:r>
      <w:r>
        <w:rPr>
          <w:rFonts w:eastAsiaTheme="minorEastAsia"/>
          <w:lang w:val="en-US" w:eastAsia="zh-CN"/>
        </w:rPr>
        <w:t xml:space="preserve"> belong</w:t>
      </w:r>
      <w:r w:rsidR="001F0DEC">
        <w:rPr>
          <w:rFonts w:eastAsiaTheme="minorEastAsia"/>
          <w:lang w:val="en-US" w:eastAsia="zh-CN"/>
        </w:rPr>
        <w:t>ing</w:t>
      </w:r>
      <w:r>
        <w:rPr>
          <w:rFonts w:eastAsiaTheme="minorEastAsia"/>
          <w:lang w:val="en-US" w:eastAsia="zh-CN"/>
        </w:rPr>
        <w:t xml:space="preserve"> to one </w:t>
      </w:r>
      <w:r w:rsidR="001F0DEC">
        <w:rPr>
          <w:rFonts w:eastAsiaTheme="minorEastAsia"/>
          <w:lang w:val="en-US" w:eastAsia="zh-CN"/>
        </w:rPr>
        <w:t xml:space="preserve">multi-modality services. </w:t>
      </w:r>
      <w:r w:rsidR="00B320FB">
        <w:rPr>
          <w:rFonts w:eastAsiaTheme="minorEastAsia"/>
          <w:lang w:val="en-US" w:eastAsia="zh-CN"/>
        </w:rPr>
        <w:t>S</w:t>
      </w:r>
      <w:r w:rsidR="001F0DEC">
        <w:rPr>
          <w:rFonts w:eastAsiaTheme="minorEastAsia"/>
          <w:lang w:val="en-US" w:eastAsia="zh-CN"/>
        </w:rPr>
        <w:t xml:space="preserve">uch information could be transmitted to SMF and </w:t>
      </w:r>
      <w:proofErr w:type="spellStart"/>
      <w:r w:rsidR="001F0DEC">
        <w:rPr>
          <w:rFonts w:eastAsiaTheme="minorEastAsia"/>
          <w:lang w:val="en-US" w:eastAsia="zh-CN"/>
        </w:rPr>
        <w:t>gNB</w:t>
      </w:r>
      <w:proofErr w:type="spellEnd"/>
      <w:r w:rsidR="001F0DEC">
        <w:rPr>
          <w:rFonts w:eastAsiaTheme="minorEastAsia"/>
          <w:lang w:val="en-US" w:eastAsia="zh-CN"/>
        </w:rPr>
        <w:t xml:space="preserve"> for their implementation</w:t>
      </w:r>
      <w:r w:rsidR="00F14B45">
        <w:rPr>
          <w:rFonts w:eastAsiaTheme="minorEastAsia"/>
          <w:lang w:val="en-US" w:eastAsia="zh-CN"/>
        </w:rPr>
        <w:t xml:space="preserve"> [</w:t>
      </w:r>
      <w:r w:rsidR="004E52B6">
        <w:rPr>
          <w:rFonts w:eastAsiaTheme="minorEastAsia"/>
          <w:lang w:val="en-US" w:eastAsia="zh-CN"/>
        </w:rPr>
        <w:t>10</w:t>
      </w:r>
      <w:r w:rsidR="00F14B45">
        <w:rPr>
          <w:rFonts w:eastAsiaTheme="minorEastAsia"/>
          <w:lang w:val="en-US" w:eastAsia="zh-CN"/>
        </w:rPr>
        <w:t>]</w:t>
      </w:r>
      <w:r w:rsidR="001F0DEC">
        <w:rPr>
          <w:rFonts w:eastAsiaTheme="minorEastAsia"/>
          <w:lang w:val="en-US" w:eastAsia="zh-CN"/>
        </w:rPr>
        <w:t xml:space="preserve">. </w:t>
      </w:r>
    </w:p>
    <w:p w14:paraId="4FBFE5C1" w14:textId="6EA27D37" w:rsidR="001F0DEC" w:rsidRDefault="003B0BE0" w:rsidP="003C1164">
      <w:pPr>
        <w:jc w:val="both"/>
        <w:rPr>
          <w:rFonts w:eastAsiaTheme="minorEastAsia"/>
          <w:lang w:val="en-US" w:eastAsia="zh-CN"/>
        </w:rPr>
      </w:pPr>
      <w:r>
        <w:rPr>
          <w:rFonts w:eastAsiaTheme="minorEastAsia"/>
          <w:lang w:val="en-US" w:eastAsia="zh-CN"/>
        </w:rPr>
        <w:t xml:space="preserve">As analyzed in </w:t>
      </w:r>
      <w:r w:rsidR="00B320FB">
        <w:rPr>
          <w:rFonts w:eastAsiaTheme="minorEastAsia"/>
          <w:lang w:val="en-US" w:eastAsia="zh-CN"/>
        </w:rPr>
        <w:t xml:space="preserve">section </w:t>
      </w:r>
      <w:r>
        <w:rPr>
          <w:rFonts w:eastAsiaTheme="minorEastAsia"/>
          <w:lang w:val="en-US" w:eastAsia="zh-CN"/>
        </w:rPr>
        <w:t>2.1</w:t>
      </w:r>
      <w:r w:rsidR="0004404B">
        <w:rPr>
          <w:rFonts w:eastAsiaTheme="minorEastAsia"/>
          <w:lang w:val="en-US" w:eastAsia="zh-CN"/>
        </w:rPr>
        <w:t xml:space="preserve"> above</w:t>
      </w:r>
      <w:r>
        <w:rPr>
          <w:rFonts w:eastAsiaTheme="minorEastAsia"/>
          <w:lang w:val="en-US" w:eastAsia="zh-CN"/>
        </w:rPr>
        <w:t xml:space="preserve">, </w:t>
      </w:r>
      <w:r w:rsidR="00F14B45" w:rsidRPr="00F14B45">
        <w:rPr>
          <w:rFonts w:eastAsiaTheme="minorEastAsia"/>
          <w:lang w:val="en-US" w:eastAsia="zh-CN"/>
        </w:rPr>
        <w:t xml:space="preserve">coordination of the transmission </w:t>
      </w:r>
      <w:r w:rsidR="006208BE">
        <w:rPr>
          <w:rFonts w:eastAsiaTheme="minorEastAsia"/>
          <w:lang w:val="en-US" w:eastAsia="zh-CN"/>
        </w:rPr>
        <w:t xml:space="preserve">among </w:t>
      </w:r>
      <w:r w:rsidR="00F14B45">
        <w:rPr>
          <w:rFonts w:eastAsiaTheme="minorEastAsia"/>
          <w:lang w:val="en-US" w:eastAsia="zh-CN"/>
        </w:rPr>
        <w:t>related flows is considered as the key requirement. However, w</w:t>
      </w:r>
      <w:r>
        <w:rPr>
          <w:rFonts w:eastAsiaTheme="minorEastAsia"/>
          <w:lang w:val="en-US" w:eastAsia="zh-CN"/>
        </w:rPr>
        <w:t xml:space="preserve">ithout detailed synchronization requirements </w:t>
      </w:r>
      <w:r w:rsidR="006208BE">
        <w:rPr>
          <w:rFonts w:eastAsiaTheme="minorEastAsia"/>
          <w:lang w:val="en-US" w:eastAsia="zh-CN"/>
        </w:rPr>
        <w:t xml:space="preserve">at the QoS </w:t>
      </w:r>
      <w:r>
        <w:rPr>
          <w:rFonts w:eastAsiaTheme="minorEastAsia"/>
          <w:lang w:val="en-US" w:eastAsia="zh-CN"/>
        </w:rPr>
        <w:t xml:space="preserve">flow level or PDU set/packet level, </w:t>
      </w:r>
      <w:r w:rsidR="006208BE">
        <w:rPr>
          <w:rFonts w:eastAsiaTheme="minorEastAsia"/>
          <w:lang w:val="en-US" w:eastAsia="zh-CN"/>
        </w:rPr>
        <w:t xml:space="preserve">the </w:t>
      </w:r>
      <w:r>
        <w:rPr>
          <w:rFonts w:eastAsiaTheme="minorEastAsia"/>
          <w:lang w:val="en-US" w:eastAsia="zh-CN"/>
        </w:rPr>
        <w:t xml:space="preserve">SMF and </w:t>
      </w:r>
      <w:proofErr w:type="spellStart"/>
      <w:r>
        <w:rPr>
          <w:rFonts w:eastAsiaTheme="minorEastAsia"/>
          <w:lang w:val="en-US" w:eastAsia="zh-CN"/>
        </w:rPr>
        <w:t>gNB</w:t>
      </w:r>
      <w:proofErr w:type="spellEnd"/>
      <w:r>
        <w:rPr>
          <w:rFonts w:eastAsiaTheme="minorEastAsia"/>
          <w:lang w:val="en-US" w:eastAsia="zh-CN"/>
        </w:rPr>
        <w:t xml:space="preserve"> </w:t>
      </w:r>
      <w:r w:rsidR="00990CFD">
        <w:rPr>
          <w:rFonts w:eastAsiaTheme="minorEastAsia"/>
          <w:lang w:val="en-US" w:eastAsia="zh-CN"/>
        </w:rPr>
        <w:t>cannot</w:t>
      </w:r>
      <w:r>
        <w:rPr>
          <w:rFonts w:eastAsiaTheme="minorEastAsia"/>
          <w:lang w:val="en-US" w:eastAsia="zh-CN"/>
        </w:rPr>
        <w:t xml:space="preserve"> fully fulfill the requirement</w:t>
      </w:r>
      <w:r w:rsidR="00F14B45">
        <w:rPr>
          <w:rFonts w:eastAsiaTheme="minorEastAsia"/>
          <w:lang w:val="en-US" w:eastAsia="zh-CN"/>
        </w:rPr>
        <w:t>s</w:t>
      </w:r>
      <w:r>
        <w:rPr>
          <w:rFonts w:eastAsiaTheme="minorEastAsia"/>
          <w:lang w:val="en-US" w:eastAsia="zh-CN"/>
        </w:rPr>
        <w:t xml:space="preserve"> </w:t>
      </w:r>
      <w:r w:rsidR="006208BE">
        <w:rPr>
          <w:rFonts w:eastAsiaTheme="minorEastAsia"/>
          <w:lang w:val="en-US" w:eastAsia="zh-CN"/>
        </w:rPr>
        <w:t xml:space="preserve">or optimize user experience </w:t>
      </w:r>
      <w:r>
        <w:rPr>
          <w:rFonts w:eastAsiaTheme="minorEastAsia"/>
          <w:lang w:val="en-US" w:eastAsia="zh-CN"/>
        </w:rPr>
        <w:t xml:space="preserve">by their implementation. </w:t>
      </w:r>
      <w:r w:rsidR="000C5D72">
        <w:t>This limitation is especially pronounced for UL</w:t>
      </w:r>
      <w:r w:rsidR="0055343E">
        <w:t>:</w:t>
      </w:r>
      <w:r>
        <w:rPr>
          <w:rFonts w:eastAsiaTheme="minorEastAsia"/>
          <w:lang w:val="en-US" w:eastAsia="zh-CN"/>
        </w:rPr>
        <w:t xml:space="preserve"> </w:t>
      </w:r>
      <w:r w:rsidR="00F14B45">
        <w:rPr>
          <w:rFonts w:eastAsiaTheme="minorEastAsia"/>
          <w:lang w:val="en-US" w:eastAsia="zh-CN"/>
        </w:rPr>
        <w:t>even</w:t>
      </w:r>
      <w:r w:rsidR="00D2304D">
        <w:rPr>
          <w:rFonts w:eastAsiaTheme="minorEastAsia"/>
          <w:lang w:val="en-US" w:eastAsia="zh-CN"/>
        </w:rPr>
        <w:t xml:space="preserve"> if the</w:t>
      </w:r>
      <w:r w:rsidR="00F14B45">
        <w:rPr>
          <w:rFonts w:eastAsiaTheme="minorEastAsia"/>
          <w:lang w:val="en-US" w:eastAsia="zh-CN"/>
        </w:rPr>
        <w:t xml:space="preserve"> </w:t>
      </w:r>
      <w:r>
        <w:rPr>
          <w:rFonts w:eastAsiaTheme="minorEastAsia"/>
          <w:lang w:val="en-US" w:eastAsia="zh-CN"/>
        </w:rPr>
        <w:t xml:space="preserve">UE </w:t>
      </w:r>
      <w:r w:rsidR="003279A2" w:rsidRPr="003279A2">
        <w:rPr>
          <w:rFonts w:eastAsiaTheme="minorEastAsia"/>
          <w:lang w:val="en-US" w:eastAsia="zh-CN"/>
        </w:rPr>
        <w:t>obtains</w:t>
      </w:r>
      <w:r w:rsidR="003279A2" w:rsidRPr="003279A2" w:rsidDel="003279A2">
        <w:rPr>
          <w:rFonts w:eastAsiaTheme="minorEastAsia"/>
          <w:lang w:val="en-US" w:eastAsia="zh-CN"/>
        </w:rPr>
        <w:t xml:space="preserve"> </w:t>
      </w:r>
      <w:r>
        <w:rPr>
          <w:rFonts w:eastAsiaTheme="minorEastAsia"/>
          <w:lang w:val="en-US" w:eastAsia="zh-CN"/>
        </w:rPr>
        <w:t xml:space="preserve">detailed </w:t>
      </w:r>
      <w:r w:rsidR="00F14B45">
        <w:rPr>
          <w:rFonts w:eastAsiaTheme="minorEastAsia"/>
          <w:lang w:val="en-US" w:eastAsia="zh-CN"/>
        </w:rPr>
        <w:t xml:space="preserve">synchronization information, without corresponding UL scheduling </w:t>
      </w:r>
      <w:r w:rsidR="00EB0DC0">
        <w:rPr>
          <w:rFonts w:eastAsiaTheme="minorEastAsia"/>
          <w:lang w:val="en-US" w:eastAsia="zh-CN"/>
        </w:rPr>
        <w:t>mechanism, UE can do nothing to improve the service transmission.</w:t>
      </w:r>
    </w:p>
    <w:p w14:paraId="6901EA62" w14:textId="417B8218" w:rsidR="004546F7" w:rsidRDefault="00575058" w:rsidP="003C1164">
      <w:pPr>
        <w:jc w:val="both"/>
        <w:rPr>
          <w:rFonts w:eastAsiaTheme="minorEastAsia"/>
          <w:lang w:val="en-US" w:eastAsia="zh-CN"/>
        </w:rPr>
      </w:pPr>
      <w:r>
        <w:rPr>
          <w:rFonts w:eastAsiaTheme="minorEastAsia"/>
          <w:lang w:val="en-US" w:eastAsia="zh-CN"/>
        </w:rPr>
        <w:t>Furthermore, c</w:t>
      </w:r>
      <w:r w:rsidR="00E6317D">
        <w:rPr>
          <w:rFonts w:eastAsiaTheme="minorEastAsia"/>
          <w:lang w:val="en-US" w:eastAsia="zh-CN"/>
        </w:rPr>
        <w:t xml:space="preserve">urrent CG/SPS transmission scheme </w:t>
      </w:r>
      <w:r w:rsidR="003917DC">
        <w:rPr>
          <w:rFonts w:eastAsiaTheme="minorEastAsia"/>
          <w:lang w:val="en-US" w:eastAsia="zh-CN"/>
        </w:rPr>
        <w:t xml:space="preserve">is not </w:t>
      </w:r>
      <w:r w:rsidR="0066066A">
        <w:rPr>
          <w:rFonts w:eastAsiaTheme="minorEastAsia"/>
          <w:lang w:val="en-US" w:eastAsia="zh-CN"/>
        </w:rPr>
        <w:t xml:space="preserve">well suited </w:t>
      </w:r>
      <w:r w:rsidR="003917DC">
        <w:rPr>
          <w:rFonts w:eastAsiaTheme="minorEastAsia"/>
          <w:lang w:val="en-US" w:eastAsia="zh-CN"/>
        </w:rPr>
        <w:t>for haptic packet</w:t>
      </w:r>
      <w:r w:rsidR="0066066A">
        <w:rPr>
          <w:rFonts w:eastAsiaTheme="minorEastAsia"/>
          <w:lang w:val="en-US" w:eastAsia="zh-CN"/>
        </w:rPr>
        <w:t>s</w:t>
      </w:r>
      <w:r w:rsidR="003917DC">
        <w:rPr>
          <w:rFonts w:eastAsiaTheme="minorEastAsia"/>
          <w:lang w:val="en-US" w:eastAsia="zh-CN"/>
        </w:rPr>
        <w:t xml:space="preserve"> due to its aperiodic arrival </w:t>
      </w:r>
      <w:r w:rsidR="0066066A">
        <w:rPr>
          <w:rFonts w:eastAsiaTheme="minorEastAsia"/>
          <w:lang w:val="en-US" w:eastAsia="zh-CN"/>
        </w:rPr>
        <w:t>pattern</w:t>
      </w:r>
      <w:r w:rsidR="003917DC">
        <w:rPr>
          <w:rFonts w:eastAsiaTheme="minorEastAsia"/>
          <w:lang w:val="en-US" w:eastAsia="zh-CN"/>
        </w:rPr>
        <w:t xml:space="preserve">. </w:t>
      </w:r>
      <w:r>
        <w:rPr>
          <w:rFonts w:eastAsiaTheme="minorEastAsia"/>
          <w:lang w:val="en-US" w:eastAsia="zh-CN"/>
        </w:rPr>
        <w:t>Similarly</w:t>
      </w:r>
      <w:r w:rsidR="003917DC">
        <w:rPr>
          <w:rFonts w:eastAsiaTheme="minorEastAsia"/>
          <w:lang w:val="en-US" w:eastAsia="zh-CN"/>
        </w:rPr>
        <w:t>, current URLLC solution is not</w:t>
      </w:r>
      <w:r w:rsidRPr="00575058">
        <w:t xml:space="preserve"> </w:t>
      </w:r>
      <w:r>
        <w:t>sufficiently</w:t>
      </w:r>
      <w:r w:rsidR="003917DC">
        <w:rPr>
          <w:rFonts w:eastAsiaTheme="minorEastAsia"/>
          <w:lang w:val="en-US" w:eastAsia="zh-CN"/>
        </w:rPr>
        <w:t xml:space="preserve"> resource efficient</w:t>
      </w:r>
      <w:r>
        <w:rPr>
          <w:rFonts w:eastAsiaTheme="minorEastAsia"/>
          <w:lang w:val="en-US" w:eastAsia="zh-CN"/>
        </w:rPr>
        <w:t xml:space="preserve">, which may adversely </w:t>
      </w:r>
      <w:r w:rsidR="003917DC">
        <w:rPr>
          <w:rFonts w:eastAsiaTheme="minorEastAsia"/>
          <w:lang w:val="en-US" w:eastAsia="zh-CN"/>
        </w:rPr>
        <w:t>impact other service data or UE</w:t>
      </w:r>
      <w:r w:rsidR="00A64342">
        <w:rPr>
          <w:rFonts w:eastAsiaTheme="minorEastAsia"/>
          <w:lang w:val="en-US" w:eastAsia="zh-CN"/>
        </w:rPr>
        <w:t>s</w:t>
      </w:r>
      <w:r w:rsidR="003917DC">
        <w:rPr>
          <w:rFonts w:eastAsiaTheme="minorEastAsia"/>
          <w:lang w:val="en-US" w:eastAsia="zh-CN"/>
        </w:rPr>
        <w:t>. Under the 6G radio design</w:t>
      </w:r>
      <w:r w:rsidR="00D357F0">
        <w:rPr>
          <w:rFonts w:eastAsiaTheme="minorEastAsia"/>
          <w:lang w:val="en-US" w:eastAsia="zh-CN"/>
        </w:rPr>
        <w:t xml:space="preserve"> from Day-1</w:t>
      </w:r>
      <w:r w:rsidR="003917DC">
        <w:rPr>
          <w:rFonts w:eastAsiaTheme="minorEastAsia"/>
          <w:lang w:val="en-US" w:eastAsia="zh-CN"/>
        </w:rPr>
        <w:t xml:space="preserve">, </w:t>
      </w:r>
      <w:r w:rsidR="00D357F0">
        <w:rPr>
          <w:rFonts w:eastAsiaTheme="minorEastAsia"/>
          <w:lang w:val="en-US" w:eastAsia="zh-CN"/>
        </w:rPr>
        <w:t xml:space="preserve">further investigation is needed on </w:t>
      </w:r>
      <w:r w:rsidR="003917DC">
        <w:rPr>
          <w:rFonts w:eastAsiaTheme="minorEastAsia"/>
          <w:lang w:val="en-US" w:eastAsia="zh-CN"/>
        </w:rPr>
        <w:t>how to efficient</w:t>
      </w:r>
      <w:r w:rsidR="00D357F0">
        <w:rPr>
          <w:rFonts w:eastAsiaTheme="minorEastAsia"/>
          <w:lang w:val="en-US" w:eastAsia="zh-CN"/>
        </w:rPr>
        <w:t>ly</w:t>
      </w:r>
      <w:r w:rsidR="003917DC">
        <w:rPr>
          <w:rFonts w:eastAsiaTheme="minorEastAsia"/>
          <w:lang w:val="en-US" w:eastAsia="zh-CN"/>
        </w:rPr>
        <w:t xml:space="preserve"> support </w:t>
      </w:r>
      <w:r w:rsidR="004E52B6">
        <w:rPr>
          <w:rFonts w:eastAsiaTheme="minorEastAsia"/>
          <w:lang w:val="en-US" w:eastAsia="zh-CN"/>
        </w:rPr>
        <w:t xml:space="preserve">haptic traffic </w:t>
      </w:r>
      <w:r w:rsidR="00D357F0">
        <w:rPr>
          <w:rFonts w:eastAsiaTheme="minorEastAsia"/>
          <w:lang w:val="en-US" w:eastAsia="zh-CN"/>
        </w:rPr>
        <w:t>and other immersive services</w:t>
      </w:r>
      <w:r w:rsidR="004546F7">
        <w:rPr>
          <w:rFonts w:eastAsiaTheme="minorEastAsia"/>
          <w:lang w:val="en-US" w:eastAsia="zh-CN"/>
        </w:rPr>
        <w:t xml:space="preserve">. </w:t>
      </w:r>
    </w:p>
    <w:p w14:paraId="48D5482E" w14:textId="4ED4238E" w:rsidR="00841CF2" w:rsidRDefault="00841CF2" w:rsidP="003C1164">
      <w:pPr>
        <w:jc w:val="both"/>
        <w:rPr>
          <w:rFonts w:eastAsiaTheme="minorEastAsia"/>
          <w:lang w:val="en-US" w:eastAsia="zh-CN"/>
        </w:rPr>
      </w:pPr>
      <w:r w:rsidRPr="00841CF2">
        <w:rPr>
          <w:rFonts w:eastAsiaTheme="minorEastAsia"/>
          <w:lang w:val="en-US" w:eastAsia="zh-CN"/>
        </w:rPr>
        <w:t>For multi-modality services, the identification of synchronization requirements between QoS flows or at the packet level, as well as the corresponding study, needs to be conducted in coordination with SA</w:t>
      </w:r>
      <w:r>
        <w:rPr>
          <w:rFonts w:eastAsiaTheme="minorEastAsia"/>
          <w:lang w:val="en-US" w:eastAsia="zh-CN"/>
        </w:rPr>
        <w:t xml:space="preserve"> side</w:t>
      </w:r>
      <w:r w:rsidRPr="00841CF2">
        <w:rPr>
          <w:rFonts w:eastAsiaTheme="minorEastAsia"/>
          <w:lang w:val="en-US" w:eastAsia="zh-CN"/>
        </w:rPr>
        <w:t xml:space="preserve">. At the same time, RAN2 </w:t>
      </w:r>
      <w:r>
        <w:rPr>
          <w:rFonts w:eastAsiaTheme="minorEastAsia"/>
          <w:lang w:val="en-US" w:eastAsia="zh-CN"/>
        </w:rPr>
        <w:t xml:space="preserve">also needs to </w:t>
      </w:r>
      <w:r w:rsidRPr="00841CF2">
        <w:rPr>
          <w:rFonts w:eastAsiaTheme="minorEastAsia"/>
          <w:lang w:val="en-US" w:eastAsia="zh-CN"/>
        </w:rPr>
        <w:t>study the mechanisms required to satisfy the identified synchronization requirements.</w:t>
      </w:r>
    </w:p>
    <w:p w14:paraId="7AD5A4EB" w14:textId="789282C1" w:rsidR="000128EE" w:rsidRPr="00C454D1" w:rsidRDefault="007941A0" w:rsidP="003623D2">
      <w:pPr>
        <w:pStyle w:val="af6"/>
        <w:ind w:left="1200" w:hanging="1200"/>
        <w:jc w:val="both"/>
        <w:rPr>
          <w:rFonts w:ascii="Arial" w:hAnsi="Arial"/>
        </w:rPr>
      </w:pPr>
      <w:bookmarkStart w:id="21" w:name="_Ref209283385"/>
      <w:bookmarkStart w:id="22" w:name="_Ref213246349"/>
      <w:r>
        <w:t xml:space="preserve">Proposal </w:t>
      </w:r>
      <w:r>
        <w:fldChar w:fldCharType="begin"/>
      </w:r>
      <w:r>
        <w:instrText xml:space="preserve"> SEQ Proposal \* ARABIC </w:instrText>
      </w:r>
      <w:r>
        <w:fldChar w:fldCharType="separate"/>
      </w:r>
      <w:r w:rsidR="004A44CA">
        <w:rPr>
          <w:noProof/>
        </w:rPr>
        <w:t>6</w:t>
      </w:r>
      <w:r>
        <w:fldChar w:fldCharType="end"/>
      </w:r>
      <w:r w:rsidR="00A1291F">
        <w:t>:</w:t>
      </w:r>
      <w:r w:rsidR="00A1291F">
        <w:rPr>
          <w:rFonts w:hint="eastAsia"/>
          <w:lang w:eastAsia="zh-CN"/>
        </w:rPr>
        <w:t xml:space="preserve"> </w:t>
      </w:r>
      <w:r w:rsidR="0090733B">
        <w:t>RAN2 to s</w:t>
      </w:r>
      <w:r w:rsidR="000128EE" w:rsidRPr="003C1164">
        <w:t xml:space="preserve">tudy </w:t>
      </w:r>
      <w:bookmarkEnd w:id="21"/>
      <w:r w:rsidR="00C170FB">
        <w:t xml:space="preserve">mechanisms </w:t>
      </w:r>
      <w:r w:rsidR="00990CFD" w:rsidRPr="00990CFD">
        <w:t>to address transmission coordination between multiple related flows within one Multi-Modal service under 6G</w:t>
      </w:r>
      <w:r w:rsidR="00D570BE">
        <w:t>R</w:t>
      </w:r>
      <w:r w:rsidR="00990CFD" w:rsidRPr="00990CFD">
        <w:t xml:space="preserve"> design</w:t>
      </w:r>
      <w:r w:rsidR="00D570BE">
        <w:t xml:space="preserve"> from Day-1</w:t>
      </w:r>
      <w:r w:rsidR="00990CFD" w:rsidRPr="00990CFD">
        <w:t xml:space="preserve"> </w:t>
      </w:r>
      <w:r w:rsidR="00E6317D">
        <w:t>and efficient transmission for aperiodic hap</w:t>
      </w:r>
      <w:r w:rsidR="004546F7">
        <w:t>ti</w:t>
      </w:r>
      <w:r w:rsidR="00E6317D">
        <w:t xml:space="preserve">c </w:t>
      </w:r>
      <w:r w:rsidR="00E6317D">
        <w:lastRenderedPageBreak/>
        <w:t xml:space="preserve">data with various packet size and extreme low delay budget taking </w:t>
      </w:r>
      <w:r w:rsidR="00990CFD" w:rsidRPr="00990CFD">
        <w:t>into account of potential gain and complexity</w:t>
      </w:r>
      <w:r w:rsidR="004E52B6">
        <w:t>.</w:t>
      </w:r>
      <w:bookmarkEnd w:id="22"/>
    </w:p>
    <w:p w14:paraId="469923C9" w14:textId="3B1FDA9D" w:rsidR="00632795" w:rsidRDefault="007941A0" w:rsidP="003623D2">
      <w:pPr>
        <w:pStyle w:val="af6"/>
        <w:ind w:left="1200" w:hanging="1200"/>
        <w:jc w:val="both"/>
      </w:pPr>
      <w:bookmarkStart w:id="23" w:name="_Ref213423454"/>
      <w:bookmarkStart w:id="24" w:name="_Ref209595858"/>
      <w:r>
        <w:t xml:space="preserve">Proposal </w:t>
      </w:r>
      <w:r>
        <w:fldChar w:fldCharType="begin"/>
      </w:r>
      <w:r>
        <w:instrText xml:space="preserve"> SEQ Proposal \* ARABIC </w:instrText>
      </w:r>
      <w:r>
        <w:fldChar w:fldCharType="separate"/>
      </w:r>
      <w:r w:rsidR="004A44CA">
        <w:rPr>
          <w:noProof/>
        </w:rPr>
        <w:t>7</w:t>
      </w:r>
      <w:r>
        <w:fldChar w:fldCharType="end"/>
      </w:r>
      <w:r w:rsidR="00A1291F">
        <w:t>:</w:t>
      </w:r>
      <w:r w:rsidR="00A1291F">
        <w:rPr>
          <w:rFonts w:hint="eastAsia"/>
          <w:lang w:eastAsia="zh-CN"/>
        </w:rPr>
        <w:t xml:space="preserve"> </w:t>
      </w:r>
      <w:r w:rsidR="00632795">
        <w:t>RAN2 to s</w:t>
      </w:r>
      <w:r w:rsidR="00632795" w:rsidRPr="003C1164">
        <w:t>tudy</w:t>
      </w:r>
      <w:r w:rsidR="00632795">
        <w:t xml:space="preserve"> mechanisms to achieve the identified </w:t>
      </w:r>
      <w:r w:rsidR="00632795" w:rsidRPr="00D570BE">
        <w:t>synchronization</w:t>
      </w:r>
      <w:r w:rsidR="00632795">
        <w:t xml:space="preserve"> requirements between </w:t>
      </w:r>
      <w:r w:rsidR="00632795" w:rsidRPr="00632795">
        <w:t>QoS flows and at the PDU</w:t>
      </w:r>
      <w:r w:rsidR="00632795">
        <w:t xml:space="preserve"> set</w:t>
      </w:r>
      <w:r w:rsidR="00632795" w:rsidRPr="00632795">
        <w:t>/packet level, in coordination with SA2.</w:t>
      </w:r>
      <w:bookmarkEnd w:id="23"/>
      <w:r w:rsidR="00632795">
        <w:t xml:space="preserve"> </w:t>
      </w:r>
    </w:p>
    <w:p w14:paraId="73396FFF" w14:textId="4F9DAAAF" w:rsidR="001F6596" w:rsidRDefault="001F6596">
      <w:pPr>
        <w:overflowPunct/>
        <w:autoSpaceDE/>
        <w:autoSpaceDN/>
        <w:adjustRightInd/>
        <w:spacing w:after="0"/>
        <w:rPr>
          <w:rFonts w:eastAsia="MS Mincho"/>
        </w:rPr>
      </w:pPr>
      <w:r>
        <w:rPr>
          <w:rFonts w:eastAsia="MS Mincho"/>
        </w:rPr>
        <w:br w:type="page"/>
      </w:r>
    </w:p>
    <w:bookmarkEnd w:id="2"/>
    <w:bookmarkEnd w:id="24"/>
    <w:p w14:paraId="7AB15BA3" w14:textId="5D7A0523" w:rsidR="00A472FF" w:rsidRPr="003623D2" w:rsidRDefault="00A472FF" w:rsidP="003623D2">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Conclusion</w:t>
      </w:r>
    </w:p>
    <w:p w14:paraId="3E0A592C" w14:textId="2401FB87" w:rsidR="00A472FF" w:rsidRDefault="00A472FF" w:rsidP="007941A0">
      <w:pPr>
        <w:snapToGrid w:val="0"/>
        <w:spacing w:after="0"/>
        <w:rPr>
          <w:rFonts w:eastAsia="宋体"/>
          <w:kern w:val="2"/>
          <w:lang w:val="en-US" w:eastAsia="zh-CN"/>
        </w:rPr>
      </w:pPr>
      <w:r w:rsidRPr="00A472FF">
        <w:rPr>
          <w:rFonts w:eastAsia="宋体"/>
          <w:kern w:val="2"/>
          <w:lang w:val="en-US" w:eastAsia="zh-CN"/>
        </w:rPr>
        <w:t xml:space="preserve">In this paper, we </w:t>
      </w:r>
      <w:r w:rsidR="00836E2B">
        <w:rPr>
          <w:rFonts w:eastAsia="等线"/>
          <w:kern w:val="2"/>
          <w:lang w:val="en-US" w:eastAsia="zh-CN"/>
        </w:rPr>
        <w:t xml:space="preserve">provide our </w:t>
      </w:r>
      <w:r w:rsidR="00573060">
        <w:rPr>
          <w:rFonts w:eastAsia="等线"/>
          <w:kern w:val="2"/>
          <w:lang w:val="en-US" w:eastAsia="zh-CN"/>
        </w:rPr>
        <w:t xml:space="preserve">consideration on 6G RAN QoS and </w:t>
      </w:r>
      <w:r w:rsidRPr="00A472FF">
        <w:rPr>
          <w:rFonts w:eastAsia="宋体"/>
          <w:kern w:val="2"/>
          <w:lang w:val="en-US" w:eastAsia="zh-CN"/>
        </w:rPr>
        <w:t>the following observations and proposals:</w:t>
      </w:r>
    </w:p>
    <w:p w14:paraId="6DB2061A" w14:textId="084EC05D" w:rsidR="0067544B" w:rsidRDefault="0067544B">
      <w:pPr>
        <w:overflowPunct/>
        <w:autoSpaceDE/>
        <w:autoSpaceDN/>
        <w:adjustRightInd/>
        <w:spacing w:after="0"/>
        <w:rPr>
          <w:rFonts w:eastAsia="等线"/>
          <w:kern w:val="2"/>
          <w:lang w:val="en-US" w:eastAsia="zh-CN"/>
        </w:rPr>
      </w:pPr>
    </w:p>
    <w:p w14:paraId="57152CE1" w14:textId="5F87CAD6" w:rsidR="003D3ABA"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_Ref213423187 \h  \* MERGEFORMAT </w:instrText>
      </w:r>
      <w:r>
        <w:rPr>
          <w:rFonts w:eastAsia="等线"/>
          <w:kern w:val="2"/>
          <w:lang w:val="en-US" w:eastAsia="zh-CN"/>
        </w:rPr>
      </w:r>
      <w:r>
        <w:rPr>
          <w:rFonts w:eastAsia="等线"/>
          <w:kern w:val="2"/>
          <w:lang w:val="en-US" w:eastAsia="zh-CN"/>
        </w:rPr>
        <w:fldChar w:fldCharType="separate"/>
      </w:r>
      <w:r>
        <w:t xml:space="preserve">Observation </w:t>
      </w:r>
      <w:r>
        <w:rPr>
          <w:noProof/>
        </w:rPr>
        <w:t>1</w:t>
      </w:r>
      <w:r>
        <w:t>:</w:t>
      </w:r>
      <w:r w:rsidRPr="00874F6D">
        <w:rPr>
          <w:lang w:val="en-US" w:eastAsia="zh-CN"/>
        </w:rPr>
        <w:t xml:space="preserve"> </w:t>
      </w:r>
      <w:r w:rsidRPr="007E5E00">
        <w:rPr>
          <w:lang w:val="en-US" w:eastAsia="zh-CN"/>
        </w:rPr>
        <w:t xml:space="preserve">Multi-modal communication is foreseen as </w:t>
      </w:r>
      <w:r>
        <w:rPr>
          <w:lang w:val="en-US" w:eastAsia="zh-CN"/>
        </w:rPr>
        <w:t xml:space="preserve">one of the </w:t>
      </w:r>
      <w:r w:rsidRPr="007E5E00">
        <w:rPr>
          <w:lang w:val="en-US" w:eastAsia="zh-CN"/>
        </w:rPr>
        <w:t>promising emerging application</w:t>
      </w:r>
      <w:r>
        <w:rPr>
          <w:lang w:val="en-US" w:eastAsia="zh-CN"/>
        </w:rPr>
        <w:t>s in 6GR</w:t>
      </w:r>
      <w:r w:rsidRPr="007E5E00">
        <w:rPr>
          <w:lang w:val="en-US" w:eastAsia="zh-CN"/>
        </w:rPr>
        <w:t xml:space="preserve">, while coordination of the transmission </w:t>
      </w:r>
      <w:r>
        <w:rPr>
          <w:lang w:val="en-US" w:eastAsia="zh-CN"/>
        </w:rPr>
        <w:t>among</w:t>
      </w:r>
      <w:r w:rsidRPr="007E5E00">
        <w:rPr>
          <w:lang w:val="en-US" w:eastAsia="zh-CN"/>
        </w:rPr>
        <w:t xml:space="preserve"> multiple flows (e.g., haptic, audio and video) </w:t>
      </w:r>
      <w:r>
        <w:rPr>
          <w:lang w:val="en-US" w:eastAsia="zh-CN"/>
        </w:rPr>
        <w:t>within</w:t>
      </w:r>
      <w:r w:rsidRPr="007E5E00">
        <w:rPr>
          <w:lang w:val="en-US" w:eastAsia="zh-CN"/>
        </w:rPr>
        <w:t xml:space="preserve"> a multi-modal communication session</w:t>
      </w:r>
      <w:r>
        <w:rPr>
          <w:lang w:val="en-US" w:eastAsia="zh-CN"/>
        </w:rPr>
        <w:t>,</w:t>
      </w:r>
      <w:r w:rsidRPr="007E5E00">
        <w:rPr>
          <w:lang w:val="en-US" w:eastAsia="zh-CN"/>
        </w:rPr>
        <w:t xml:space="preserve"> including intra-UE or inter-UE cases</w:t>
      </w:r>
      <w:r>
        <w:rPr>
          <w:lang w:val="en-US" w:eastAsia="zh-CN"/>
        </w:rPr>
        <w:t>,</w:t>
      </w:r>
      <w:r w:rsidRPr="007E5E00">
        <w:rPr>
          <w:lang w:val="en-US" w:eastAsia="zh-CN"/>
        </w:rPr>
        <w:t xml:space="preserve"> and </w:t>
      </w:r>
      <w:r>
        <w:rPr>
          <w:lang w:val="en-US" w:eastAsia="zh-CN"/>
        </w:rPr>
        <w:t xml:space="preserve">the efficient </w:t>
      </w:r>
      <w:r w:rsidRPr="007E5E00">
        <w:rPr>
          <w:lang w:val="en-US" w:eastAsia="zh-CN"/>
        </w:rPr>
        <w:t>transmission of haptic traffic</w:t>
      </w:r>
      <w:r>
        <w:rPr>
          <w:lang w:val="en-US" w:eastAsia="zh-CN"/>
        </w:rPr>
        <w:t>,</w:t>
      </w:r>
      <w:r w:rsidRPr="007E5E00">
        <w:rPr>
          <w:lang w:val="en-US" w:eastAsia="zh-CN"/>
        </w:rPr>
        <w:t xml:space="preserve"> are not </w:t>
      </w:r>
      <w:r>
        <w:rPr>
          <w:lang w:val="en-US" w:eastAsia="zh-CN"/>
        </w:rPr>
        <w:t xml:space="preserve">yet </w:t>
      </w:r>
      <w:r w:rsidRPr="007E5E00">
        <w:rPr>
          <w:lang w:val="en-US" w:eastAsia="zh-CN"/>
        </w:rPr>
        <w:t>well addressed in NR.</w:t>
      </w:r>
      <w:r>
        <w:rPr>
          <w:rFonts w:eastAsia="等线"/>
          <w:kern w:val="2"/>
          <w:lang w:val="en-US" w:eastAsia="zh-CN"/>
        </w:rPr>
        <w:fldChar w:fldCharType="end"/>
      </w:r>
    </w:p>
    <w:p w14:paraId="132E2CAB" w14:textId="777D5BBD"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_Ref213245977 \h  \* MERGEFORMAT </w:instrText>
      </w:r>
      <w:r>
        <w:rPr>
          <w:rFonts w:eastAsia="等线"/>
          <w:kern w:val="2"/>
          <w:lang w:val="en-US" w:eastAsia="zh-CN"/>
        </w:rPr>
      </w:r>
      <w:r>
        <w:rPr>
          <w:rFonts w:eastAsia="等线"/>
          <w:kern w:val="2"/>
          <w:lang w:val="en-US" w:eastAsia="zh-CN"/>
        </w:rPr>
        <w:fldChar w:fldCharType="separate"/>
      </w:r>
      <w:r>
        <w:t xml:space="preserve">Observation </w:t>
      </w:r>
      <w:r>
        <w:rPr>
          <w:noProof/>
        </w:rPr>
        <w:t>2</w:t>
      </w:r>
      <w:r>
        <w:t xml:space="preserve">: </w:t>
      </w:r>
      <w:r w:rsidRPr="00874F6D">
        <w:rPr>
          <w:bCs/>
          <w:lang w:val="en-US" w:eastAsia="zh-CN"/>
        </w:rPr>
        <w:t>The t</w:t>
      </w:r>
      <w:r w:rsidRPr="00874F6D">
        <w:rPr>
          <w:lang w:val="en-US" w:eastAsia="zh-CN"/>
        </w:rPr>
        <w:t xml:space="preserve">raffic </w:t>
      </w:r>
      <w:r w:rsidRPr="00874F6D">
        <w:rPr>
          <w:rFonts w:eastAsia="等线"/>
          <w:lang w:val="en-US" w:eastAsia="zh-CN"/>
        </w:rPr>
        <w:t>characteristics and requirements of GenAI service flow may vary significantly across different bursts and over time.</w:t>
      </w:r>
      <w:r>
        <w:rPr>
          <w:rFonts w:eastAsia="等线"/>
          <w:kern w:val="2"/>
          <w:lang w:val="en-US" w:eastAsia="zh-CN"/>
        </w:rPr>
        <w:fldChar w:fldCharType="end"/>
      </w:r>
    </w:p>
    <w:p w14:paraId="2D939FE6" w14:textId="1F35665C"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_Ref213423232 \h  \* MERGEFORMAT </w:instrText>
      </w:r>
      <w:r>
        <w:rPr>
          <w:rFonts w:eastAsia="等线"/>
          <w:kern w:val="2"/>
          <w:lang w:val="en-US" w:eastAsia="zh-CN"/>
        </w:rPr>
      </w:r>
      <w:r>
        <w:rPr>
          <w:rFonts w:eastAsia="等线"/>
          <w:kern w:val="2"/>
          <w:lang w:val="en-US" w:eastAsia="zh-CN"/>
        </w:rPr>
        <w:fldChar w:fldCharType="separate"/>
      </w:r>
      <w:r>
        <w:t xml:space="preserve">Observation </w:t>
      </w:r>
      <w:r>
        <w:rPr>
          <w:noProof/>
        </w:rPr>
        <w:t>3</w:t>
      </w:r>
      <w:r>
        <w:t xml:space="preserve">: </w:t>
      </w:r>
      <w:r w:rsidRPr="001F6596">
        <w:rPr>
          <w:lang w:val="en-US" w:eastAsia="zh-CN"/>
        </w:rPr>
        <w:t>Token based data transmission exhibits similar traffic characteristics and corresponding requirements, which could potentially be addressed within the current QoS framework by leveraging the existing PDU set concept.</w:t>
      </w:r>
      <w:r>
        <w:rPr>
          <w:rFonts w:eastAsia="等线"/>
          <w:kern w:val="2"/>
          <w:lang w:val="en-US" w:eastAsia="zh-CN"/>
        </w:rPr>
        <w:fldChar w:fldCharType="end"/>
      </w:r>
    </w:p>
    <w:p w14:paraId="6D53460D" w14:textId="5EA4A545"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REF _Ref213246169 \h  \* MERGEFORMAT </w:instrText>
      </w:r>
      <w:r>
        <w:rPr>
          <w:rFonts w:eastAsia="等线"/>
          <w:kern w:val="2"/>
          <w:lang w:val="en-US" w:eastAsia="zh-CN"/>
        </w:rPr>
      </w:r>
      <w:r>
        <w:rPr>
          <w:rFonts w:eastAsia="等线"/>
          <w:kern w:val="2"/>
          <w:lang w:val="en-US" w:eastAsia="zh-CN"/>
        </w:rPr>
        <w:fldChar w:fldCharType="separate"/>
      </w:r>
      <w:r>
        <w:t xml:space="preserve">Observation </w:t>
      </w:r>
      <w:r>
        <w:rPr>
          <w:noProof/>
        </w:rPr>
        <w:t>4</w:t>
      </w:r>
      <w:r>
        <w:t xml:space="preserve">: </w:t>
      </w:r>
      <w:r w:rsidRPr="00EB579F">
        <w:rPr>
          <w:lang w:eastAsia="zh-CN"/>
        </w:rPr>
        <w:t>The emerging services running on lightweight glasses and AI capable UEs impose concurrent requirements for power saving and QoS such as comparably low latency and high data rates.</w:t>
      </w:r>
      <w:r>
        <w:rPr>
          <w:rFonts w:eastAsia="等线"/>
          <w:kern w:val="2"/>
          <w:lang w:val="en-US" w:eastAsia="zh-CN"/>
        </w:rPr>
        <w:fldChar w:fldCharType="end"/>
      </w:r>
    </w:p>
    <w:p w14:paraId="1E001FA4" w14:textId="6D180A93" w:rsidR="00D16FEB" w:rsidRDefault="00D16FEB">
      <w:pPr>
        <w:overflowPunct/>
        <w:autoSpaceDE/>
        <w:autoSpaceDN/>
        <w:adjustRightInd/>
        <w:spacing w:after="0"/>
        <w:rPr>
          <w:rFonts w:eastAsia="等线"/>
          <w:kern w:val="2"/>
          <w:lang w:val="en-US" w:eastAsia="zh-CN"/>
        </w:rPr>
      </w:pPr>
    </w:p>
    <w:p w14:paraId="4E5AAD0D" w14:textId="77777777" w:rsidR="00D16FEB" w:rsidRDefault="00D16FEB">
      <w:pPr>
        <w:overflowPunct/>
        <w:autoSpaceDE/>
        <w:autoSpaceDN/>
        <w:adjustRightInd/>
        <w:spacing w:after="0"/>
        <w:rPr>
          <w:rFonts w:eastAsia="等线"/>
          <w:kern w:val="2"/>
          <w:lang w:val="en-US" w:eastAsia="zh-CN"/>
        </w:rPr>
      </w:pPr>
    </w:p>
    <w:p w14:paraId="3BECC997" w14:textId="2E86C4FE"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_Ref213423244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t xml:space="preserve">Proposal </w:t>
      </w:r>
      <w:r>
        <w:rPr>
          <w:noProof/>
        </w:rPr>
        <w:t>1</w:t>
      </w:r>
      <w:r>
        <w:t xml:space="preserve">: </w:t>
      </w:r>
      <w:r>
        <w:rPr>
          <w:lang w:eastAsia="zh-CN"/>
        </w:rPr>
        <w:t>6GR should study to support new services, including immersive communication including multi-modality including haptic traffic, generative AI and power sensitive devices or services, from Day-1.</w:t>
      </w:r>
      <w:r>
        <w:rPr>
          <w:rFonts w:eastAsia="等线"/>
          <w:kern w:val="2"/>
          <w:lang w:val="en-US" w:eastAsia="zh-CN"/>
        </w:rPr>
        <w:fldChar w:fldCharType="end"/>
      </w:r>
    </w:p>
    <w:p w14:paraId="01A3BFEA" w14:textId="2398CE99"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_Ref213423380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t xml:space="preserve">Proposal </w:t>
      </w:r>
      <w:r>
        <w:rPr>
          <w:noProof/>
        </w:rPr>
        <w:t>2</w:t>
      </w:r>
      <w:r>
        <w:t>: 6GR should study and identify the following new services with traffic characteristics and corresponding requirements. T</w:t>
      </w:r>
      <w:r w:rsidRPr="007A1DBA">
        <w:t>hese characteristics and requirements should be considered in the 6G Day-1 design to ensure that the system can efficiently support and fulfil the needs of such services</w:t>
      </w:r>
      <w:r>
        <w:t>:</w:t>
      </w:r>
      <w:r>
        <w:rPr>
          <w:rFonts w:eastAsia="等线"/>
          <w:kern w:val="2"/>
          <w:lang w:val="en-US" w:eastAsia="zh-CN"/>
        </w:rPr>
        <w:fldChar w:fldCharType="end"/>
      </w:r>
    </w:p>
    <w:p w14:paraId="37ED557D" w14:textId="77777777" w:rsidR="00D16FEB" w:rsidRDefault="00D16FEB" w:rsidP="00D16FEB">
      <w:pPr>
        <w:pStyle w:val="af6"/>
        <w:numPr>
          <w:ilvl w:val="0"/>
          <w:numId w:val="17"/>
        </w:numPr>
        <w:ind w:firstLineChars="0"/>
      </w:pPr>
      <w:r>
        <w:t>Immersive communication service: synchronization for multi-modal service, critical latency and vary burst size for haptic traffic;</w:t>
      </w:r>
    </w:p>
    <w:p w14:paraId="26F57D85" w14:textId="77777777" w:rsidR="00D16FEB" w:rsidRDefault="00D16FEB" w:rsidP="00D16FEB">
      <w:pPr>
        <w:pStyle w:val="af6"/>
        <w:numPr>
          <w:ilvl w:val="0"/>
          <w:numId w:val="17"/>
        </w:numPr>
        <w:ind w:firstLineChars="0"/>
      </w:pPr>
      <w:r>
        <w:t xml:space="preserve">GenAI: QoS requirements </w:t>
      </w:r>
      <w:r w:rsidRPr="007A1DBA">
        <w:t>may vary significantly across different bursts and over time</w:t>
      </w:r>
      <w:r>
        <w:t>;</w:t>
      </w:r>
    </w:p>
    <w:p w14:paraId="383A842C" w14:textId="154AAE93" w:rsidR="00D16FEB" w:rsidRPr="00D16FEB" w:rsidRDefault="00D16FEB" w:rsidP="00D16FEB">
      <w:pPr>
        <w:pStyle w:val="af6"/>
        <w:numPr>
          <w:ilvl w:val="0"/>
          <w:numId w:val="17"/>
        </w:numPr>
        <w:ind w:firstLineChars="0"/>
      </w:pPr>
      <w:r>
        <w:t xml:space="preserve">New service on lightweight AI/AR glasses: trade-off between power saving and high performance. </w:t>
      </w:r>
    </w:p>
    <w:p w14:paraId="6C7BB16A" w14:textId="4A213AA0"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_Ref213246258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t xml:space="preserve">Proposal </w:t>
      </w:r>
      <w:r>
        <w:rPr>
          <w:noProof/>
        </w:rPr>
        <w:t>3</w:t>
      </w:r>
      <w:r>
        <w:t>: RAN2 to s</w:t>
      </w:r>
      <w:r w:rsidRPr="003C1164">
        <w:t xml:space="preserve">tudy </w:t>
      </w:r>
      <w:r w:rsidRPr="00D65D5C">
        <w:t xml:space="preserve">UE involved service awareness </w:t>
      </w:r>
      <w:r w:rsidRPr="001146A7">
        <w:rPr>
          <w:rFonts w:hint="eastAsia"/>
        </w:rPr>
        <w:t>in</w:t>
      </w:r>
      <w:r>
        <w:t xml:space="preserve"> </w:t>
      </w:r>
      <w:r w:rsidRPr="003C1164">
        <w:t>RAN</w:t>
      </w:r>
      <w:r>
        <w:t xml:space="preserve"> in order to enable fast and efficient transmission adaptation.</w:t>
      </w:r>
      <w:r>
        <w:rPr>
          <w:rFonts w:eastAsia="等线"/>
          <w:kern w:val="2"/>
          <w:lang w:val="en-US" w:eastAsia="zh-CN"/>
        </w:rPr>
        <w:fldChar w:fldCharType="end"/>
      </w:r>
    </w:p>
    <w:p w14:paraId="77473C87" w14:textId="77D2EE81"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_Ref213246277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rsidRPr="004A44CA">
        <w:t xml:space="preserve">Proposal 4: RAN2 to study a unified framework for RAN related information exposure to UE, </w:t>
      </w:r>
      <w:proofErr w:type="gramStart"/>
      <w:r w:rsidRPr="004A44CA">
        <w:t>e.g.</w:t>
      </w:r>
      <w:proofErr w:type="gramEnd"/>
      <w:r w:rsidRPr="004A44CA">
        <w:t xml:space="preserve"> radio congestion status, energy consumption, and computing load, to support efficient and adaptive service behaviour at the UE side.</w:t>
      </w:r>
      <w:r>
        <w:rPr>
          <w:rFonts w:eastAsia="等线"/>
          <w:kern w:val="2"/>
          <w:lang w:val="en-US" w:eastAsia="zh-CN"/>
        </w:rPr>
        <w:fldChar w:fldCharType="end"/>
      </w:r>
    </w:p>
    <w:p w14:paraId="4A9D0E4E" w14:textId="7214CEA9"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_Ref213423445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t xml:space="preserve">Proposal </w:t>
      </w:r>
      <w:r>
        <w:rPr>
          <w:noProof/>
        </w:rPr>
        <w:t>5</w:t>
      </w:r>
      <w:r>
        <w:t>:</w:t>
      </w:r>
      <w:r>
        <w:rPr>
          <w:rFonts w:hint="eastAsia"/>
          <w:lang w:eastAsia="zh-CN"/>
        </w:rPr>
        <w:t xml:space="preserve"> </w:t>
      </w:r>
      <w:r>
        <w:t>Study RAN impacts and requirements to support dynamic QoS adaption e.g., 6GR node controlled and UE involved. Coordination with SA2 is needed, e.g., some requirements on QoS design from RAN could be provided to SA2.</w:t>
      </w:r>
      <w:r>
        <w:rPr>
          <w:rFonts w:eastAsia="等线"/>
          <w:kern w:val="2"/>
          <w:lang w:val="en-US" w:eastAsia="zh-CN"/>
        </w:rPr>
        <w:fldChar w:fldCharType="end"/>
      </w:r>
    </w:p>
    <w:p w14:paraId="14DE519A" w14:textId="234916B8"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_Ref213246349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t xml:space="preserve">Proposal </w:t>
      </w:r>
      <w:r>
        <w:rPr>
          <w:noProof/>
        </w:rPr>
        <w:t>6</w:t>
      </w:r>
      <w:r>
        <w:t>:</w:t>
      </w:r>
      <w:r>
        <w:rPr>
          <w:rFonts w:hint="eastAsia"/>
          <w:lang w:eastAsia="zh-CN"/>
        </w:rPr>
        <w:t xml:space="preserve"> </w:t>
      </w:r>
      <w:r>
        <w:t>RAN2 to s</w:t>
      </w:r>
      <w:r w:rsidRPr="003C1164">
        <w:t xml:space="preserve">tudy </w:t>
      </w:r>
      <w:r>
        <w:t xml:space="preserve">mechanisms </w:t>
      </w:r>
      <w:r w:rsidRPr="00990CFD">
        <w:t>to address transmission coordination between multiple related flows within one Multi-Modal service under 6G</w:t>
      </w:r>
      <w:r>
        <w:t>R</w:t>
      </w:r>
      <w:r w:rsidRPr="00990CFD">
        <w:t xml:space="preserve"> design</w:t>
      </w:r>
      <w:r>
        <w:t xml:space="preserve"> from Day-1</w:t>
      </w:r>
      <w:r w:rsidRPr="00990CFD">
        <w:t xml:space="preserve"> </w:t>
      </w:r>
      <w:r>
        <w:t xml:space="preserve">and efficient transmission for aperiodic haptic data with various packet size and extreme low delay budget taking </w:t>
      </w:r>
      <w:r w:rsidRPr="00990CFD">
        <w:t>into account of potential gain and complexity</w:t>
      </w:r>
      <w:r>
        <w:t>.</w:t>
      </w:r>
      <w:r>
        <w:rPr>
          <w:rFonts w:eastAsia="等线"/>
          <w:kern w:val="2"/>
          <w:lang w:val="en-US" w:eastAsia="zh-CN"/>
        </w:rPr>
        <w:fldChar w:fldCharType="end"/>
      </w:r>
    </w:p>
    <w:p w14:paraId="1A2E8D78" w14:textId="45F944EB" w:rsidR="00D16FEB" w:rsidRDefault="00D16FEB" w:rsidP="00D16FEB">
      <w:pPr>
        <w:pStyle w:val="af6"/>
        <w:ind w:left="1200" w:hanging="1200"/>
        <w:rPr>
          <w:rFonts w:eastAsia="等线"/>
          <w:kern w:val="2"/>
          <w:lang w:val="en-US" w:eastAsia="zh-CN"/>
        </w:rPr>
      </w:pPr>
      <w:r>
        <w:rPr>
          <w:rFonts w:eastAsia="等线"/>
          <w:kern w:val="2"/>
          <w:lang w:val="en-US" w:eastAsia="zh-CN"/>
        </w:rPr>
        <w:fldChar w:fldCharType="begin"/>
      </w:r>
      <w:r>
        <w:rPr>
          <w:rFonts w:eastAsia="等线"/>
          <w:kern w:val="2"/>
          <w:lang w:val="en-US" w:eastAsia="zh-CN"/>
        </w:rPr>
        <w:instrText xml:space="preserve"> </w:instrText>
      </w:r>
      <w:r>
        <w:rPr>
          <w:rFonts w:eastAsia="等线" w:hint="eastAsia"/>
          <w:kern w:val="2"/>
          <w:lang w:val="en-US" w:eastAsia="zh-CN"/>
        </w:rPr>
        <w:instrText>REF _Ref213423454 \h</w:instrText>
      </w:r>
      <w:r>
        <w:rPr>
          <w:rFonts w:eastAsia="等线"/>
          <w:kern w:val="2"/>
          <w:lang w:val="en-US" w:eastAsia="zh-CN"/>
        </w:rPr>
        <w:instrText xml:space="preserve">  \* MERGEFORMAT </w:instrText>
      </w:r>
      <w:r>
        <w:rPr>
          <w:rFonts w:eastAsia="等线"/>
          <w:kern w:val="2"/>
          <w:lang w:val="en-US" w:eastAsia="zh-CN"/>
        </w:rPr>
      </w:r>
      <w:r>
        <w:rPr>
          <w:rFonts w:eastAsia="等线"/>
          <w:kern w:val="2"/>
          <w:lang w:val="en-US" w:eastAsia="zh-CN"/>
        </w:rPr>
        <w:fldChar w:fldCharType="separate"/>
      </w:r>
      <w:r>
        <w:t xml:space="preserve">Proposal </w:t>
      </w:r>
      <w:r>
        <w:rPr>
          <w:noProof/>
        </w:rPr>
        <w:t>7</w:t>
      </w:r>
      <w:r>
        <w:t>:</w:t>
      </w:r>
      <w:r>
        <w:rPr>
          <w:rFonts w:hint="eastAsia"/>
          <w:lang w:eastAsia="zh-CN"/>
        </w:rPr>
        <w:t xml:space="preserve"> </w:t>
      </w:r>
      <w:r>
        <w:t>RAN2 to s</w:t>
      </w:r>
      <w:r w:rsidRPr="003C1164">
        <w:t>tudy</w:t>
      </w:r>
      <w:r>
        <w:t xml:space="preserve"> mechanisms to achieve the identified </w:t>
      </w:r>
      <w:r w:rsidRPr="00D570BE">
        <w:t>synchronization</w:t>
      </w:r>
      <w:r>
        <w:t xml:space="preserve"> requirements between </w:t>
      </w:r>
      <w:r w:rsidRPr="00632795">
        <w:t>QoS flows and at the PDU</w:t>
      </w:r>
      <w:r>
        <w:t xml:space="preserve"> set</w:t>
      </w:r>
      <w:r w:rsidRPr="00632795">
        <w:t>/packet level, in coordination with SA2.</w:t>
      </w:r>
      <w:r>
        <w:rPr>
          <w:rFonts w:eastAsia="等线"/>
          <w:kern w:val="2"/>
          <w:lang w:val="en-US" w:eastAsia="zh-CN"/>
        </w:rPr>
        <w:fldChar w:fldCharType="end"/>
      </w:r>
    </w:p>
    <w:p w14:paraId="3BBCB779" w14:textId="611CCB25" w:rsidR="00E339B4" w:rsidRDefault="00E339B4">
      <w:pPr>
        <w:overflowPunct/>
        <w:autoSpaceDE/>
        <w:autoSpaceDN/>
        <w:adjustRightInd/>
        <w:spacing w:after="0"/>
        <w:rPr>
          <w:rFonts w:eastAsia="等线"/>
          <w:kern w:val="2"/>
          <w:lang w:val="en-US" w:eastAsia="zh-CN"/>
        </w:rPr>
      </w:pPr>
      <w:r>
        <w:rPr>
          <w:rFonts w:eastAsia="等线"/>
          <w:kern w:val="2"/>
          <w:lang w:val="en-US" w:eastAsia="zh-CN"/>
        </w:rPr>
        <w:br w:type="page"/>
      </w:r>
    </w:p>
    <w:p w14:paraId="492CFBC7" w14:textId="047C8D3B" w:rsidR="00A472FF" w:rsidRPr="003623D2" w:rsidRDefault="00A472FF" w:rsidP="003623D2">
      <w:pPr>
        <w:keepNext/>
        <w:keepLines/>
        <w:numPr>
          <w:ilvl w:val="0"/>
          <w:numId w:val="2"/>
        </w:numPr>
        <w:pBdr>
          <w:top w:val="single" w:sz="12" w:space="3" w:color="auto"/>
        </w:pBdr>
        <w:tabs>
          <w:tab w:val="left" w:pos="425"/>
          <w:tab w:val="left" w:pos="567"/>
        </w:tabs>
        <w:spacing w:before="240"/>
        <w:textAlignment w:val="baseline"/>
        <w:outlineLvl w:val="0"/>
        <w:rPr>
          <w:rFonts w:ascii="Arial" w:eastAsia="宋体" w:hAnsi="Arial"/>
          <w:sz w:val="36"/>
          <w:lang w:val="en-US" w:eastAsia="en-GB"/>
        </w:rPr>
      </w:pPr>
      <w:r w:rsidRPr="003623D2">
        <w:rPr>
          <w:rFonts w:ascii="Arial" w:eastAsia="宋体" w:hAnsi="Arial"/>
          <w:sz w:val="36"/>
          <w:lang w:val="en-US" w:eastAsia="en-GB"/>
        </w:rPr>
        <w:lastRenderedPageBreak/>
        <w:t>Reference</w:t>
      </w:r>
    </w:p>
    <w:p w14:paraId="30E76513" w14:textId="0D8909AE" w:rsidR="00D3401B" w:rsidRDefault="00682C27" w:rsidP="00932DF9">
      <w:pPr>
        <w:widowControl w:val="0"/>
        <w:numPr>
          <w:ilvl w:val="0"/>
          <w:numId w:val="4"/>
        </w:numPr>
        <w:spacing w:before="120" w:after="120" w:line="269" w:lineRule="auto"/>
        <w:jc w:val="both"/>
        <w:rPr>
          <w:rFonts w:eastAsia="等线"/>
          <w:lang w:val="en-US" w:eastAsia="zh-CN"/>
        </w:rPr>
      </w:pPr>
      <w:r w:rsidRPr="003C1164">
        <w:rPr>
          <w:color w:val="000000"/>
        </w:rPr>
        <w:t>RP-252912</w:t>
      </w:r>
      <w:r w:rsidRPr="003C1164">
        <w:rPr>
          <w:color w:val="000000"/>
        </w:rPr>
        <w:tab/>
        <w:t>Revised SID: Study on 6G Radio</w:t>
      </w:r>
      <w:bookmarkStart w:id="25" w:name="_Hlk101376880"/>
      <w:r w:rsidR="00570F81">
        <w:rPr>
          <w:rFonts w:eastAsia="等线"/>
          <w:lang w:val="en-US" w:eastAsia="zh-CN"/>
        </w:rPr>
        <w:t xml:space="preserve">          </w:t>
      </w:r>
    </w:p>
    <w:p w14:paraId="381D4638" w14:textId="40296F94" w:rsidR="00D3401B" w:rsidRPr="00680125" w:rsidRDefault="00D3401B" w:rsidP="00932DF9">
      <w:pPr>
        <w:widowControl w:val="0"/>
        <w:numPr>
          <w:ilvl w:val="0"/>
          <w:numId w:val="4"/>
        </w:numPr>
        <w:spacing w:before="120" w:after="120" w:line="269" w:lineRule="auto"/>
        <w:jc w:val="both"/>
        <w:rPr>
          <w:rFonts w:eastAsia="等线"/>
          <w:lang w:val="en-US" w:eastAsia="zh-CN"/>
        </w:rPr>
      </w:pPr>
      <w:r>
        <w:t>Recommendation ITU-R M.2160-0: "Framework and overall objectives of the future development of IMT for 2030 and beyond". (</w:t>
      </w:r>
      <w:hyperlink r:id="rId21" w:history="1">
        <w:r w:rsidRPr="00D138DA">
          <w:rPr>
            <w:rStyle w:val="af"/>
          </w:rPr>
          <w:t>https://www.itu.int/dms_pubrec/itu-r/rec/m/R-REC-M.2160-0-202311-I!!PDF-E.pdf</w:t>
        </w:r>
      </w:hyperlink>
      <w:r>
        <w:t>).</w:t>
      </w:r>
      <w:r>
        <w:rPr>
          <w:rFonts w:eastAsia="等线"/>
          <w:lang w:val="en-US" w:eastAsia="zh-CN"/>
        </w:rPr>
        <w:t xml:space="preserve"> </w:t>
      </w:r>
    </w:p>
    <w:p w14:paraId="5303F03A" w14:textId="77777777" w:rsidR="00504963" w:rsidRPr="00781098" w:rsidRDefault="00504963" w:rsidP="00504963">
      <w:pPr>
        <w:widowControl w:val="0"/>
        <w:numPr>
          <w:ilvl w:val="0"/>
          <w:numId w:val="4"/>
        </w:numPr>
        <w:spacing w:before="120" w:after="120" w:line="269" w:lineRule="auto"/>
        <w:jc w:val="both"/>
        <w:rPr>
          <w:rFonts w:eastAsia="等线"/>
          <w:lang w:val="en-US" w:eastAsia="zh-CN"/>
        </w:rPr>
      </w:pPr>
      <w:r>
        <w:rPr>
          <w:rFonts w:eastAsiaTheme="minorEastAsia" w:hint="eastAsia"/>
          <w:lang w:eastAsia="zh-CN"/>
        </w:rPr>
        <w:t>T</w:t>
      </w:r>
      <w:r>
        <w:rPr>
          <w:rFonts w:eastAsiaTheme="minorEastAsia"/>
          <w:lang w:eastAsia="zh-CN"/>
        </w:rPr>
        <w:t xml:space="preserve">R22.261 </w:t>
      </w:r>
      <w:r w:rsidRPr="00736B3F">
        <w:t xml:space="preserve">Service requirements for </w:t>
      </w:r>
      <w:r>
        <w:t>the 5G system</w:t>
      </w:r>
    </w:p>
    <w:p w14:paraId="0A56A267" w14:textId="65A268E4" w:rsidR="00581A41" w:rsidRPr="007941A0" w:rsidRDefault="00C97FED" w:rsidP="00932DF9">
      <w:pPr>
        <w:widowControl w:val="0"/>
        <w:numPr>
          <w:ilvl w:val="0"/>
          <w:numId w:val="4"/>
        </w:numPr>
        <w:spacing w:before="120" w:after="120" w:line="269" w:lineRule="auto"/>
        <w:jc w:val="both"/>
        <w:rPr>
          <w:rFonts w:eastAsia="等线"/>
          <w:lang w:val="en-US" w:eastAsia="zh-CN"/>
        </w:rPr>
      </w:pPr>
      <w:r w:rsidRPr="00C97FED">
        <w:t>S2-2508347</w:t>
      </w:r>
      <w:r w:rsidR="00F54779" w:rsidRPr="00C97FED">
        <w:rPr>
          <w:lang w:eastAsia="en-US"/>
        </w:rPr>
        <w:t xml:space="preserve"> </w:t>
      </w:r>
      <w:r w:rsidR="00F54779" w:rsidRPr="003C1164">
        <w:t>QoS Framework for 6G</w:t>
      </w:r>
    </w:p>
    <w:p w14:paraId="5D1A628E" w14:textId="77777777" w:rsidR="00504963" w:rsidRPr="000672EE" w:rsidRDefault="00504963" w:rsidP="00504963">
      <w:pPr>
        <w:widowControl w:val="0"/>
        <w:numPr>
          <w:ilvl w:val="0"/>
          <w:numId w:val="4"/>
        </w:numPr>
        <w:spacing w:before="120" w:after="120" w:line="269" w:lineRule="auto"/>
        <w:jc w:val="both"/>
        <w:rPr>
          <w:rFonts w:eastAsia="等线"/>
          <w:lang w:val="en-US" w:eastAsia="zh-CN"/>
        </w:rPr>
      </w:pPr>
      <w:bookmarkStart w:id="26" w:name="_Hlk213256136"/>
      <w:r>
        <w:rPr>
          <w:lang w:val="en-US" w:eastAsia="zh-CN"/>
        </w:rPr>
        <w:t xml:space="preserve">TR22.870 </w:t>
      </w:r>
      <w:r>
        <w:rPr>
          <w:iCs/>
        </w:rPr>
        <w:t>Study on 6G Use Cases and Service Requirements</w:t>
      </w:r>
      <w:r w:rsidRPr="00083873">
        <w:rPr>
          <w:iCs/>
        </w:rPr>
        <w:t xml:space="preserve"> </w:t>
      </w:r>
    </w:p>
    <w:p w14:paraId="34E7909D" w14:textId="19E4AC07" w:rsidR="00DF45DD" w:rsidRPr="007941A0" w:rsidRDefault="00DF45DD" w:rsidP="00932DF9">
      <w:pPr>
        <w:widowControl w:val="0"/>
        <w:numPr>
          <w:ilvl w:val="0"/>
          <w:numId w:val="4"/>
        </w:numPr>
        <w:spacing w:before="120" w:after="120" w:line="269" w:lineRule="auto"/>
        <w:jc w:val="both"/>
        <w:rPr>
          <w:rFonts w:eastAsia="等线"/>
          <w:lang w:val="en-US" w:eastAsia="zh-CN"/>
        </w:rPr>
      </w:pPr>
      <w:r w:rsidRPr="00E40165">
        <w:t xml:space="preserve">O. Holland et al., </w:t>
      </w:r>
      <w:r>
        <w:t>"</w:t>
      </w:r>
      <w:r w:rsidRPr="00E40165">
        <w:t xml:space="preserve">The IEEE 1918.1 </w:t>
      </w:r>
      <w:r>
        <w:t>"</w:t>
      </w:r>
      <w:r w:rsidRPr="00E40165">
        <w:t>Tactile Internet</w:t>
      </w:r>
      <w:r>
        <w:t>"</w:t>
      </w:r>
      <w:r w:rsidRPr="00E40165">
        <w:t xml:space="preserve"> Standards Working Group and its Standards,</w:t>
      </w:r>
      <w:r>
        <w:t>"</w:t>
      </w:r>
      <w:r w:rsidRPr="00E40165">
        <w:t xml:space="preserve"> Proceedings of the IEEE, vol. 107, no. 2, Feb. 2019.</w:t>
      </w:r>
    </w:p>
    <w:p w14:paraId="74A8568A" w14:textId="31E4A6CC" w:rsidR="008D3A21" w:rsidRDefault="008D3A21" w:rsidP="00932DF9">
      <w:pPr>
        <w:widowControl w:val="0"/>
        <w:numPr>
          <w:ilvl w:val="0"/>
          <w:numId w:val="4"/>
        </w:numPr>
        <w:spacing w:before="120" w:after="120" w:line="269" w:lineRule="auto"/>
        <w:jc w:val="both"/>
        <w:rPr>
          <w:rFonts w:eastAsia="等线"/>
          <w:lang w:val="en-US" w:eastAsia="zh-CN"/>
        </w:rPr>
      </w:pPr>
      <w:bookmarkStart w:id="27" w:name="_Hlk213256040"/>
      <w:bookmarkEnd w:id="26"/>
      <w:r>
        <w:rPr>
          <w:rFonts w:eastAsia="等线"/>
          <w:lang w:val="en-US" w:eastAsia="zh-CN"/>
        </w:rPr>
        <w:t>TR26.854 study on Haptics in 5G Media Services</w:t>
      </w:r>
    </w:p>
    <w:bookmarkEnd w:id="27"/>
    <w:p w14:paraId="2BDFA173" w14:textId="6BF74AC6" w:rsidR="00E313BC" w:rsidRPr="00F54779" w:rsidRDefault="00E313BC" w:rsidP="00932DF9">
      <w:pPr>
        <w:widowControl w:val="0"/>
        <w:numPr>
          <w:ilvl w:val="0"/>
          <w:numId w:val="4"/>
        </w:numPr>
        <w:spacing w:before="120" w:after="120" w:line="269" w:lineRule="auto"/>
        <w:jc w:val="both"/>
        <w:rPr>
          <w:rFonts w:eastAsia="等线"/>
          <w:lang w:val="en-US" w:eastAsia="zh-CN"/>
        </w:rPr>
      </w:pPr>
      <w:r w:rsidRPr="007941A0">
        <w:rPr>
          <w:rFonts w:eastAsia="等线"/>
          <w:lang w:val="en-US" w:eastAsia="zh-CN"/>
        </w:rPr>
        <w:t>R1-2508184</w:t>
      </w:r>
      <w:r>
        <w:rPr>
          <w:rFonts w:eastAsia="等线"/>
          <w:lang w:val="en-US" w:eastAsia="zh-CN"/>
        </w:rPr>
        <w:t xml:space="preserve"> </w:t>
      </w:r>
      <w:r w:rsidRPr="007941A0">
        <w:rPr>
          <w:rFonts w:eastAsia="等线"/>
          <w:lang w:val="en-US" w:eastAsia="zh-CN"/>
        </w:rPr>
        <w:t>LS on traffic model study in RAN1</w:t>
      </w:r>
    </w:p>
    <w:bookmarkEnd w:id="25"/>
    <w:p w14:paraId="124C9E07" w14:textId="42E9E3AC" w:rsidR="00FA0CE0" w:rsidRDefault="00FA0CE0" w:rsidP="00932DF9">
      <w:pPr>
        <w:widowControl w:val="0"/>
        <w:numPr>
          <w:ilvl w:val="0"/>
          <w:numId w:val="4"/>
        </w:numPr>
        <w:spacing w:before="120" w:after="120" w:line="269" w:lineRule="auto"/>
        <w:jc w:val="both"/>
        <w:rPr>
          <w:rFonts w:eastAsia="等线"/>
          <w:lang w:val="en-US" w:eastAsia="zh-CN"/>
        </w:rPr>
      </w:pPr>
      <w:r>
        <w:rPr>
          <w:rFonts w:eastAsia="等线"/>
          <w:lang w:val="en-US" w:eastAsia="zh-CN"/>
        </w:rPr>
        <w:t>TS 23.501</w:t>
      </w:r>
    </w:p>
    <w:p w14:paraId="21D005A4" w14:textId="2485985F" w:rsidR="004E52B6" w:rsidRDefault="004E52B6" w:rsidP="00932DF9">
      <w:pPr>
        <w:widowControl w:val="0"/>
        <w:numPr>
          <w:ilvl w:val="0"/>
          <w:numId w:val="4"/>
        </w:numPr>
        <w:spacing w:before="120" w:after="120" w:line="269" w:lineRule="auto"/>
        <w:jc w:val="both"/>
        <w:rPr>
          <w:rFonts w:eastAsia="等线"/>
          <w:lang w:val="en-US" w:eastAsia="zh-CN"/>
        </w:rPr>
      </w:pPr>
      <w:r>
        <w:rPr>
          <w:rFonts w:eastAsiaTheme="minorEastAsia"/>
          <w:lang w:val="en-US" w:eastAsia="zh-CN"/>
        </w:rPr>
        <w:t>TS38.413</w:t>
      </w:r>
    </w:p>
    <w:p w14:paraId="531BDDDE" w14:textId="0B5FBD54" w:rsidR="00316F79" w:rsidRDefault="00316F79" w:rsidP="001E40CA">
      <w:pPr>
        <w:spacing w:after="0"/>
        <w:rPr>
          <w:rFonts w:eastAsia="等线"/>
          <w:lang w:val="en-US" w:eastAsia="zh-CN"/>
        </w:rPr>
      </w:pPr>
    </w:p>
    <w:sectPr w:rsidR="00316F79" w:rsidSect="004F057C">
      <w:headerReference w:type="default" r:id="rId22"/>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0C7D" w14:textId="77777777" w:rsidR="00897E8B" w:rsidRDefault="00897E8B">
      <w:pPr>
        <w:spacing w:after="0"/>
      </w:pPr>
      <w:r>
        <w:separator/>
      </w:r>
    </w:p>
  </w:endnote>
  <w:endnote w:type="continuationSeparator" w:id="0">
    <w:p w14:paraId="17907128" w14:textId="77777777" w:rsidR="00897E8B" w:rsidRDefault="00897E8B">
      <w:pPr>
        <w:spacing w:after="0"/>
      </w:pPr>
      <w:r>
        <w:continuationSeparator/>
      </w:r>
    </w:p>
  </w:endnote>
  <w:endnote w:type="continuationNotice" w:id="1">
    <w:p w14:paraId="2B2D74FC" w14:textId="77777777" w:rsidR="00897E8B" w:rsidRDefault="00897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15FC" w14:textId="77777777" w:rsidR="00897E8B" w:rsidRDefault="00897E8B">
      <w:pPr>
        <w:spacing w:after="0"/>
      </w:pPr>
      <w:r>
        <w:separator/>
      </w:r>
    </w:p>
  </w:footnote>
  <w:footnote w:type="continuationSeparator" w:id="0">
    <w:p w14:paraId="1CB1F8E0" w14:textId="77777777" w:rsidR="00897E8B" w:rsidRDefault="00897E8B">
      <w:pPr>
        <w:spacing w:after="0"/>
      </w:pPr>
      <w:r>
        <w:continuationSeparator/>
      </w:r>
    </w:p>
  </w:footnote>
  <w:footnote w:type="continuationNotice" w:id="1">
    <w:p w14:paraId="4DD39E43" w14:textId="77777777" w:rsidR="00897E8B" w:rsidRDefault="00897E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F46ED" w:rsidRDefault="00BF46E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105441"/>
    <w:multiLevelType w:val="hybridMultilevel"/>
    <w:tmpl w:val="C3C26A02"/>
    <w:lvl w:ilvl="0" w:tplc="DC8A5E72">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71224D6"/>
    <w:multiLevelType w:val="hybridMultilevel"/>
    <w:tmpl w:val="77A8CAAE"/>
    <w:lvl w:ilvl="0" w:tplc="1E5E50E2">
      <w:start w:val="1"/>
      <w:numFmt w:val="decimal"/>
      <w:pStyle w:val="Proposal"/>
      <w:lvlText w:val="Proposal %1:"/>
      <w:lvlJc w:val="right"/>
      <w:pPr>
        <w:ind w:left="127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3F25B2"/>
    <w:multiLevelType w:val="hybridMultilevel"/>
    <w:tmpl w:val="CDA603E4"/>
    <w:lvl w:ilvl="0" w:tplc="517E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622DF5"/>
    <w:multiLevelType w:val="hybridMultilevel"/>
    <w:tmpl w:val="1EF8750E"/>
    <w:lvl w:ilvl="0" w:tplc="0409000B">
      <w:start w:val="1"/>
      <w:numFmt w:val="bullet"/>
      <w:lvlText w:val=""/>
      <w:lvlJc w:val="left"/>
      <w:pPr>
        <w:ind w:left="600" w:hanging="420"/>
      </w:pPr>
      <w:rPr>
        <w:rFonts w:ascii="Wingdings" w:hAnsi="Wingdings"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6" w15:restartNumberingAfterBreak="0">
    <w:nsid w:val="400A09CC"/>
    <w:multiLevelType w:val="hybridMultilevel"/>
    <w:tmpl w:val="1D92C13E"/>
    <w:lvl w:ilvl="0" w:tplc="E4D8D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711511"/>
    <w:multiLevelType w:val="hybridMultilevel"/>
    <w:tmpl w:val="D3C267A8"/>
    <w:lvl w:ilvl="0" w:tplc="EE525052">
      <w:start w:val="3500"/>
      <w:numFmt w:val="bullet"/>
      <w:lvlText w:val="-"/>
      <w:lvlJc w:val="left"/>
      <w:pPr>
        <w:ind w:left="1630" w:hanging="360"/>
      </w:pPr>
      <w:rPr>
        <w:rFonts w:ascii="Times New Roman" w:eastAsia="Times New Roman" w:hAnsi="Times New Roman" w:cs="Times New Roman" w:hint="default"/>
      </w:rPr>
    </w:lvl>
    <w:lvl w:ilvl="1" w:tplc="04090003" w:tentative="1">
      <w:start w:val="1"/>
      <w:numFmt w:val="bullet"/>
      <w:lvlText w:val="o"/>
      <w:lvlJc w:val="left"/>
      <w:pPr>
        <w:ind w:left="2350" w:hanging="360"/>
      </w:pPr>
      <w:rPr>
        <w:rFonts w:ascii="Courier New" w:hAnsi="Courier New" w:cs="Courier New" w:hint="default"/>
      </w:rPr>
    </w:lvl>
    <w:lvl w:ilvl="2" w:tplc="04090005" w:tentative="1">
      <w:start w:val="1"/>
      <w:numFmt w:val="bullet"/>
      <w:lvlText w:val=""/>
      <w:lvlJc w:val="left"/>
      <w:pPr>
        <w:ind w:left="3070" w:hanging="360"/>
      </w:pPr>
      <w:rPr>
        <w:rFonts w:ascii="Wingdings" w:hAnsi="Wingdings" w:hint="default"/>
      </w:rPr>
    </w:lvl>
    <w:lvl w:ilvl="3" w:tplc="04090001" w:tentative="1">
      <w:start w:val="1"/>
      <w:numFmt w:val="bullet"/>
      <w:lvlText w:val=""/>
      <w:lvlJc w:val="left"/>
      <w:pPr>
        <w:ind w:left="3790" w:hanging="360"/>
      </w:pPr>
      <w:rPr>
        <w:rFonts w:ascii="Symbol" w:hAnsi="Symbol" w:hint="default"/>
      </w:rPr>
    </w:lvl>
    <w:lvl w:ilvl="4" w:tplc="04090003" w:tentative="1">
      <w:start w:val="1"/>
      <w:numFmt w:val="bullet"/>
      <w:lvlText w:val="o"/>
      <w:lvlJc w:val="left"/>
      <w:pPr>
        <w:ind w:left="4510" w:hanging="360"/>
      </w:pPr>
      <w:rPr>
        <w:rFonts w:ascii="Courier New" w:hAnsi="Courier New" w:cs="Courier New" w:hint="default"/>
      </w:rPr>
    </w:lvl>
    <w:lvl w:ilvl="5" w:tplc="04090005" w:tentative="1">
      <w:start w:val="1"/>
      <w:numFmt w:val="bullet"/>
      <w:lvlText w:val=""/>
      <w:lvlJc w:val="left"/>
      <w:pPr>
        <w:ind w:left="5230" w:hanging="360"/>
      </w:pPr>
      <w:rPr>
        <w:rFonts w:ascii="Wingdings" w:hAnsi="Wingdings" w:hint="default"/>
      </w:rPr>
    </w:lvl>
    <w:lvl w:ilvl="6" w:tplc="04090001" w:tentative="1">
      <w:start w:val="1"/>
      <w:numFmt w:val="bullet"/>
      <w:lvlText w:val=""/>
      <w:lvlJc w:val="left"/>
      <w:pPr>
        <w:ind w:left="5950" w:hanging="360"/>
      </w:pPr>
      <w:rPr>
        <w:rFonts w:ascii="Symbol" w:hAnsi="Symbol" w:hint="default"/>
      </w:rPr>
    </w:lvl>
    <w:lvl w:ilvl="7" w:tplc="04090003" w:tentative="1">
      <w:start w:val="1"/>
      <w:numFmt w:val="bullet"/>
      <w:lvlText w:val="o"/>
      <w:lvlJc w:val="left"/>
      <w:pPr>
        <w:ind w:left="6670" w:hanging="360"/>
      </w:pPr>
      <w:rPr>
        <w:rFonts w:ascii="Courier New" w:hAnsi="Courier New" w:cs="Courier New" w:hint="default"/>
      </w:rPr>
    </w:lvl>
    <w:lvl w:ilvl="8" w:tplc="04090005" w:tentative="1">
      <w:start w:val="1"/>
      <w:numFmt w:val="bullet"/>
      <w:lvlText w:val=""/>
      <w:lvlJc w:val="left"/>
      <w:pPr>
        <w:ind w:left="7390" w:hanging="360"/>
      </w:pPr>
      <w:rPr>
        <w:rFonts w:ascii="Wingdings" w:hAnsi="Wingdings" w:hint="default"/>
      </w:rPr>
    </w:lvl>
  </w:abstractNum>
  <w:abstractNum w:abstractNumId="8" w15:restartNumberingAfterBreak="0">
    <w:nsid w:val="5D5830D6"/>
    <w:multiLevelType w:val="hybridMultilevel"/>
    <w:tmpl w:val="74BA8F34"/>
    <w:lvl w:ilvl="0" w:tplc="8554555E">
      <w:start w:val="150"/>
      <w:numFmt w:val="bullet"/>
      <w:lvlText w:val="-"/>
      <w:lvlJc w:val="left"/>
      <w:pPr>
        <w:ind w:left="1620" w:hanging="420"/>
      </w:pPr>
      <w:rPr>
        <w:rFonts w:ascii="Times" w:eastAsia="Batang" w:hAnsi="Times" w:cs="Time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9" w15:restartNumberingAfterBreak="0">
    <w:nsid w:val="6CB1088C"/>
    <w:multiLevelType w:val="hybridMultilevel"/>
    <w:tmpl w:val="312CDCCE"/>
    <w:lvl w:ilvl="0" w:tplc="55028426">
      <w:start w:val="1"/>
      <w:numFmt w:val="bullet"/>
      <w:lvlText w:val="•"/>
      <w:lvlJc w:val="left"/>
      <w:pPr>
        <w:snapToGrid w:val="0"/>
        <w:ind w:left="420" w:hanging="420"/>
      </w:pPr>
      <w:rPr>
        <w:rFonts w:ascii="Arial" w:eastAsia="宋体" w:hAnsi="Arial" w:cs="Times New Roman" w:hint="default"/>
        <w:b w:val="0"/>
        <w:i w:val="0"/>
        <w:strike w:val="0"/>
        <w:dstrike w:val="0"/>
        <w:color w:val="0B2742"/>
        <w:kern w:val="0"/>
        <w:sz w:val="40"/>
        <w:szCs w:val="40"/>
        <w:u w:val="none" w:color="000000"/>
        <w:effect w:val="none"/>
        <w:vertAlign w:val="baseline"/>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DD056C3"/>
    <w:multiLevelType w:val="hybridMultilevel"/>
    <w:tmpl w:val="76E83C50"/>
    <w:lvl w:ilvl="0" w:tplc="FFFFFFFF">
      <w:start w:val="2025"/>
      <w:numFmt w:val="bullet"/>
      <w:lvlText w:val="-"/>
      <w:lvlJc w:val="left"/>
      <w:pPr>
        <w:ind w:left="720" w:hanging="360"/>
      </w:pPr>
      <w:rPr>
        <w:rFonts w:ascii="Times New Roman" w:eastAsia="宋体" w:hAnsi="Times New Roman" w:cs="Times New Roman" w:hint="default"/>
      </w:rPr>
    </w:lvl>
    <w:lvl w:ilvl="1" w:tplc="C78E2108">
      <w:start w:val="1"/>
      <w:numFmt w:val="lowerRoman"/>
      <w:lvlText w:val="%2"/>
      <w:lvlJc w:val="left"/>
      <w:pPr>
        <w:ind w:left="1440" w:hanging="360"/>
      </w:pPr>
      <w:rPr>
        <w:rFonts w:hint="default"/>
        <w:b/>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2"/>
  </w:num>
  <w:num w:numId="5">
    <w:abstractNumId w:val="3"/>
  </w:num>
  <w:num w:numId="6">
    <w:abstractNumId w:val="13"/>
  </w:num>
  <w:num w:numId="7">
    <w:abstractNumId w:val="9"/>
  </w:num>
  <w:num w:numId="8">
    <w:abstractNumId w:val="11"/>
  </w:num>
  <w:num w:numId="9">
    <w:abstractNumId w:val="5"/>
  </w:num>
  <w:num w:numId="10">
    <w:abstractNumId w:val="4"/>
  </w:num>
  <w:num w:numId="11">
    <w:abstractNumId w:val="6"/>
  </w:num>
  <w:num w:numId="12">
    <w:abstractNumId w:val="3"/>
  </w:num>
  <w:num w:numId="13">
    <w:abstractNumId w:val="3"/>
    <w:lvlOverride w:ilvl="0">
      <w:startOverride w:val="1"/>
    </w:lvlOverride>
  </w:num>
  <w:num w:numId="14">
    <w:abstractNumId w:val="3"/>
  </w:num>
  <w:num w:numId="15">
    <w:abstractNumId w:val="1"/>
  </w:num>
  <w:num w:numId="16">
    <w:abstractNumId w:val="7"/>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4243"/>
    <w:rsid w:val="000052A9"/>
    <w:rsid w:val="00006ADC"/>
    <w:rsid w:val="000070B5"/>
    <w:rsid w:val="0001087B"/>
    <w:rsid w:val="00010F58"/>
    <w:rsid w:val="00010F7C"/>
    <w:rsid w:val="000115A7"/>
    <w:rsid w:val="000120FD"/>
    <w:rsid w:val="000128EE"/>
    <w:rsid w:val="0001298D"/>
    <w:rsid w:val="00015543"/>
    <w:rsid w:val="00016154"/>
    <w:rsid w:val="000161C1"/>
    <w:rsid w:val="00016491"/>
    <w:rsid w:val="00016AD9"/>
    <w:rsid w:val="00020329"/>
    <w:rsid w:val="00020689"/>
    <w:rsid w:val="00022372"/>
    <w:rsid w:val="00022698"/>
    <w:rsid w:val="00022E4A"/>
    <w:rsid w:val="00026BFD"/>
    <w:rsid w:val="00027522"/>
    <w:rsid w:val="0002774F"/>
    <w:rsid w:val="00027DA9"/>
    <w:rsid w:val="00030FE9"/>
    <w:rsid w:val="000326FF"/>
    <w:rsid w:val="00032ABE"/>
    <w:rsid w:val="00032BEA"/>
    <w:rsid w:val="00032C6C"/>
    <w:rsid w:val="0003386E"/>
    <w:rsid w:val="0003429B"/>
    <w:rsid w:val="00034B0A"/>
    <w:rsid w:val="00036B39"/>
    <w:rsid w:val="0003724B"/>
    <w:rsid w:val="00037C4E"/>
    <w:rsid w:val="0004096C"/>
    <w:rsid w:val="00040F94"/>
    <w:rsid w:val="00041886"/>
    <w:rsid w:val="000427AA"/>
    <w:rsid w:val="00042825"/>
    <w:rsid w:val="00042B65"/>
    <w:rsid w:val="00042F69"/>
    <w:rsid w:val="0004321D"/>
    <w:rsid w:val="000439F6"/>
    <w:rsid w:val="00043EE9"/>
    <w:rsid w:val="0004404B"/>
    <w:rsid w:val="00045D1B"/>
    <w:rsid w:val="00045E44"/>
    <w:rsid w:val="000462AB"/>
    <w:rsid w:val="00046A53"/>
    <w:rsid w:val="00046AF3"/>
    <w:rsid w:val="00050996"/>
    <w:rsid w:val="0005185E"/>
    <w:rsid w:val="00053D17"/>
    <w:rsid w:val="00053F3A"/>
    <w:rsid w:val="0005721B"/>
    <w:rsid w:val="00060B01"/>
    <w:rsid w:val="00062F87"/>
    <w:rsid w:val="000641CC"/>
    <w:rsid w:val="0006528A"/>
    <w:rsid w:val="00066CDE"/>
    <w:rsid w:val="00067148"/>
    <w:rsid w:val="000672EE"/>
    <w:rsid w:val="00070401"/>
    <w:rsid w:val="00072AE1"/>
    <w:rsid w:val="00075FEF"/>
    <w:rsid w:val="00076AC6"/>
    <w:rsid w:val="00076D87"/>
    <w:rsid w:val="00077296"/>
    <w:rsid w:val="000774DE"/>
    <w:rsid w:val="00077834"/>
    <w:rsid w:val="0008036F"/>
    <w:rsid w:val="000809A7"/>
    <w:rsid w:val="0008126D"/>
    <w:rsid w:val="00082ABC"/>
    <w:rsid w:val="00083460"/>
    <w:rsid w:val="00083873"/>
    <w:rsid w:val="00084C85"/>
    <w:rsid w:val="00084DE0"/>
    <w:rsid w:val="00085B7C"/>
    <w:rsid w:val="0008645F"/>
    <w:rsid w:val="00087733"/>
    <w:rsid w:val="00090F79"/>
    <w:rsid w:val="00091BF8"/>
    <w:rsid w:val="00092E27"/>
    <w:rsid w:val="00093E6D"/>
    <w:rsid w:val="0009464D"/>
    <w:rsid w:val="00094767"/>
    <w:rsid w:val="00094D05"/>
    <w:rsid w:val="00094FAC"/>
    <w:rsid w:val="00095308"/>
    <w:rsid w:val="00096A7C"/>
    <w:rsid w:val="00096E05"/>
    <w:rsid w:val="00097BEE"/>
    <w:rsid w:val="000A2C7C"/>
    <w:rsid w:val="000A3FBD"/>
    <w:rsid w:val="000A4DAA"/>
    <w:rsid w:val="000A53FA"/>
    <w:rsid w:val="000A60BC"/>
    <w:rsid w:val="000A6394"/>
    <w:rsid w:val="000A77CD"/>
    <w:rsid w:val="000A7E34"/>
    <w:rsid w:val="000A7FAB"/>
    <w:rsid w:val="000B2BB3"/>
    <w:rsid w:val="000B32A4"/>
    <w:rsid w:val="000B4F4B"/>
    <w:rsid w:val="000B5783"/>
    <w:rsid w:val="000B6688"/>
    <w:rsid w:val="000B73FA"/>
    <w:rsid w:val="000B7960"/>
    <w:rsid w:val="000B7BD9"/>
    <w:rsid w:val="000B7FED"/>
    <w:rsid w:val="000C038A"/>
    <w:rsid w:val="000C0A70"/>
    <w:rsid w:val="000C12DF"/>
    <w:rsid w:val="000C30B3"/>
    <w:rsid w:val="000C44ED"/>
    <w:rsid w:val="000C45E0"/>
    <w:rsid w:val="000C5D72"/>
    <w:rsid w:val="000C5DEC"/>
    <w:rsid w:val="000C6186"/>
    <w:rsid w:val="000C6598"/>
    <w:rsid w:val="000C6684"/>
    <w:rsid w:val="000C6EDD"/>
    <w:rsid w:val="000C7752"/>
    <w:rsid w:val="000D1660"/>
    <w:rsid w:val="000D2CAF"/>
    <w:rsid w:val="000D348D"/>
    <w:rsid w:val="000D34B1"/>
    <w:rsid w:val="000D3C38"/>
    <w:rsid w:val="000D40F8"/>
    <w:rsid w:val="000D4C85"/>
    <w:rsid w:val="000D5E74"/>
    <w:rsid w:val="000D7185"/>
    <w:rsid w:val="000D7201"/>
    <w:rsid w:val="000D73B8"/>
    <w:rsid w:val="000E0865"/>
    <w:rsid w:val="000E0F2A"/>
    <w:rsid w:val="000E1701"/>
    <w:rsid w:val="000E1DB8"/>
    <w:rsid w:val="000E3346"/>
    <w:rsid w:val="000E3422"/>
    <w:rsid w:val="000E6535"/>
    <w:rsid w:val="000E679F"/>
    <w:rsid w:val="000E67DE"/>
    <w:rsid w:val="000E6F7D"/>
    <w:rsid w:val="000F241A"/>
    <w:rsid w:val="000F33B0"/>
    <w:rsid w:val="000F3848"/>
    <w:rsid w:val="000F58F4"/>
    <w:rsid w:val="000F66AB"/>
    <w:rsid w:val="000F7800"/>
    <w:rsid w:val="000F79BD"/>
    <w:rsid w:val="0010019F"/>
    <w:rsid w:val="001013E6"/>
    <w:rsid w:val="0010195E"/>
    <w:rsid w:val="00101FAF"/>
    <w:rsid w:val="00102AFB"/>
    <w:rsid w:val="0010391C"/>
    <w:rsid w:val="00103BF7"/>
    <w:rsid w:val="00103FE3"/>
    <w:rsid w:val="00104A99"/>
    <w:rsid w:val="001057C9"/>
    <w:rsid w:val="001062B0"/>
    <w:rsid w:val="00106CF8"/>
    <w:rsid w:val="00106EC4"/>
    <w:rsid w:val="00110B13"/>
    <w:rsid w:val="00110BD1"/>
    <w:rsid w:val="00110DAA"/>
    <w:rsid w:val="001117A1"/>
    <w:rsid w:val="00112464"/>
    <w:rsid w:val="001126A5"/>
    <w:rsid w:val="00113F55"/>
    <w:rsid w:val="001142F2"/>
    <w:rsid w:val="001146A7"/>
    <w:rsid w:val="001147B5"/>
    <w:rsid w:val="00114D3E"/>
    <w:rsid w:val="00116700"/>
    <w:rsid w:val="00121E4D"/>
    <w:rsid w:val="00121EA7"/>
    <w:rsid w:val="00122EBC"/>
    <w:rsid w:val="00123331"/>
    <w:rsid w:val="00123EAE"/>
    <w:rsid w:val="00125497"/>
    <w:rsid w:val="00125934"/>
    <w:rsid w:val="00126102"/>
    <w:rsid w:val="00126474"/>
    <w:rsid w:val="00127F16"/>
    <w:rsid w:val="001320CC"/>
    <w:rsid w:val="0013245E"/>
    <w:rsid w:val="001336D0"/>
    <w:rsid w:val="00134174"/>
    <w:rsid w:val="00134315"/>
    <w:rsid w:val="00135DE1"/>
    <w:rsid w:val="00140197"/>
    <w:rsid w:val="00140912"/>
    <w:rsid w:val="0014220E"/>
    <w:rsid w:val="00142C34"/>
    <w:rsid w:val="00143849"/>
    <w:rsid w:val="001442E5"/>
    <w:rsid w:val="00145169"/>
    <w:rsid w:val="0014550E"/>
    <w:rsid w:val="00145D43"/>
    <w:rsid w:val="001461DC"/>
    <w:rsid w:val="00151743"/>
    <w:rsid w:val="00152033"/>
    <w:rsid w:val="001548D7"/>
    <w:rsid w:val="001549DC"/>
    <w:rsid w:val="00155A1A"/>
    <w:rsid w:val="001564D9"/>
    <w:rsid w:val="001575C6"/>
    <w:rsid w:val="00160469"/>
    <w:rsid w:val="001610F6"/>
    <w:rsid w:val="00161FBD"/>
    <w:rsid w:val="00163CD0"/>
    <w:rsid w:val="00165CC4"/>
    <w:rsid w:val="00166F5E"/>
    <w:rsid w:val="00167503"/>
    <w:rsid w:val="0017042D"/>
    <w:rsid w:val="0017055F"/>
    <w:rsid w:val="00170640"/>
    <w:rsid w:val="00170DFF"/>
    <w:rsid w:val="00170F51"/>
    <w:rsid w:val="00171141"/>
    <w:rsid w:val="00171540"/>
    <w:rsid w:val="00171BC1"/>
    <w:rsid w:val="00172A27"/>
    <w:rsid w:val="001744D2"/>
    <w:rsid w:val="00174F54"/>
    <w:rsid w:val="0017500F"/>
    <w:rsid w:val="00175527"/>
    <w:rsid w:val="001755DC"/>
    <w:rsid w:val="0017630C"/>
    <w:rsid w:val="00177035"/>
    <w:rsid w:val="00177A5D"/>
    <w:rsid w:val="00180354"/>
    <w:rsid w:val="00181596"/>
    <w:rsid w:val="00181C1E"/>
    <w:rsid w:val="00181E13"/>
    <w:rsid w:val="001853AB"/>
    <w:rsid w:val="001853D1"/>
    <w:rsid w:val="0018564E"/>
    <w:rsid w:val="00185AEA"/>
    <w:rsid w:val="00185C8A"/>
    <w:rsid w:val="00186B6A"/>
    <w:rsid w:val="00186C04"/>
    <w:rsid w:val="001879D0"/>
    <w:rsid w:val="00187ECA"/>
    <w:rsid w:val="001917B7"/>
    <w:rsid w:val="00191EC4"/>
    <w:rsid w:val="00192C46"/>
    <w:rsid w:val="00192EEA"/>
    <w:rsid w:val="00193B8E"/>
    <w:rsid w:val="001951BE"/>
    <w:rsid w:val="001974A2"/>
    <w:rsid w:val="001976EF"/>
    <w:rsid w:val="00197830"/>
    <w:rsid w:val="001979AF"/>
    <w:rsid w:val="001A08B3"/>
    <w:rsid w:val="001A4077"/>
    <w:rsid w:val="001A4B70"/>
    <w:rsid w:val="001A4D99"/>
    <w:rsid w:val="001A4F1E"/>
    <w:rsid w:val="001A6521"/>
    <w:rsid w:val="001A7A55"/>
    <w:rsid w:val="001A7B00"/>
    <w:rsid w:val="001A7B60"/>
    <w:rsid w:val="001B0145"/>
    <w:rsid w:val="001B0C86"/>
    <w:rsid w:val="001B2431"/>
    <w:rsid w:val="001B2C90"/>
    <w:rsid w:val="001B2CFD"/>
    <w:rsid w:val="001B52F0"/>
    <w:rsid w:val="001B66D8"/>
    <w:rsid w:val="001B674B"/>
    <w:rsid w:val="001B7866"/>
    <w:rsid w:val="001B7A65"/>
    <w:rsid w:val="001B7B31"/>
    <w:rsid w:val="001C205D"/>
    <w:rsid w:val="001C3536"/>
    <w:rsid w:val="001C3C93"/>
    <w:rsid w:val="001C3E6A"/>
    <w:rsid w:val="001C560A"/>
    <w:rsid w:val="001C5667"/>
    <w:rsid w:val="001C616B"/>
    <w:rsid w:val="001C6698"/>
    <w:rsid w:val="001D0AAD"/>
    <w:rsid w:val="001D101B"/>
    <w:rsid w:val="001D1234"/>
    <w:rsid w:val="001D2314"/>
    <w:rsid w:val="001D3B31"/>
    <w:rsid w:val="001D426A"/>
    <w:rsid w:val="001D5E5A"/>
    <w:rsid w:val="001D6C18"/>
    <w:rsid w:val="001D7706"/>
    <w:rsid w:val="001E1329"/>
    <w:rsid w:val="001E236A"/>
    <w:rsid w:val="001E2379"/>
    <w:rsid w:val="001E2859"/>
    <w:rsid w:val="001E31B8"/>
    <w:rsid w:val="001E40CA"/>
    <w:rsid w:val="001E41F3"/>
    <w:rsid w:val="001E4223"/>
    <w:rsid w:val="001E4F1B"/>
    <w:rsid w:val="001E5DF2"/>
    <w:rsid w:val="001E6A1E"/>
    <w:rsid w:val="001E760A"/>
    <w:rsid w:val="001E7914"/>
    <w:rsid w:val="001F0DEC"/>
    <w:rsid w:val="001F14AE"/>
    <w:rsid w:val="001F1A7F"/>
    <w:rsid w:val="001F1B3A"/>
    <w:rsid w:val="001F2B2B"/>
    <w:rsid w:val="001F515F"/>
    <w:rsid w:val="001F6596"/>
    <w:rsid w:val="00200540"/>
    <w:rsid w:val="00201351"/>
    <w:rsid w:val="00201A1F"/>
    <w:rsid w:val="002024CC"/>
    <w:rsid w:val="00203997"/>
    <w:rsid w:val="00204747"/>
    <w:rsid w:val="00204FAD"/>
    <w:rsid w:val="002059DC"/>
    <w:rsid w:val="00205C14"/>
    <w:rsid w:val="00205F46"/>
    <w:rsid w:val="0020740B"/>
    <w:rsid w:val="0021011E"/>
    <w:rsid w:val="00210E69"/>
    <w:rsid w:val="002128E1"/>
    <w:rsid w:val="0021295E"/>
    <w:rsid w:val="002134C1"/>
    <w:rsid w:val="00214AAD"/>
    <w:rsid w:val="00214ABE"/>
    <w:rsid w:val="002150CF"/>
    <w:rsid w:val="00215C3B"/>
    <w:rsid w:val="00217834"/>
    <w:rsid w:val="00220599"/>
    <w:rsid w:val="00220E0E"/>
    <w:rsid w:val="00221393"/>
    <w:rsid w:val="00223633"/>
    <w:rsid w:val="00223EE6"/>
    <w:rsid w:val="00225404"/>
    <w:rsid w:val="00225926"/>
    <w:rsid w:val="00226990"/>
    <w:rsid w:val="002270C2"/>
    <w:rsid w:val="00227535"/>
    <w:rsid w:val="0022759B"/>
    <w:rsid w:val="00231524"/>
    <w:rsid w:val="00232AEE"/>
    <w:rsid w:val="00232D84"/>
    <w:rsid w:val="00232EE1"/>
    <w:rsid w:val="00233511"/>
    <w:rsid w:val="00234A0C"/>
    <w:rsid w:val="00234E33"/>
    <w:rsid w:val="00235FC0"/>
    <w:rsid w:val="002379DF"/>
    <w:rsid w:val="002379ED"/>
    <w:rsid w:val="00237A94"/>
    <w:rsid w:val="00240163"/>
    <w:rsid w:val="002408E9"/>
    <w:rsid w:val="002428E1"/>
    <w:rsid w:val="00243179"/>
    <w:rsid w:val="00246558"/>
    <w:rsid w:val="00246887"/>
    <w:rsid w:val="00246BA9"/>
    <w:rsid w:val="00247A91"/>
    <w:rsid w:val="002503D5"/>
    <w:rsid w:val="002517CC"/>
    <w:rsid w:val="002544C9"/>
    <w:rsid w:val="00255A36"/>
    <w:rsid w:val="00255BCB"/>
    <w:rsid w:val="0026004D"/>
    <w:rsid w:val="00262DA0"/>
    <w:rsid w:val="002640DD"/>
    <w:rsid w:val="002648BF"/>
    <w:rsid w:val="00264FF7"/>
    <w:rsid w:val="002657F4"/>
    <w:rsid w:val="0026676B"/>
    <w:rsid w:val="00266F0C"/>
    <w:rsid w:val="00267D67"/>
    <w:rsid w:val="00272782"/>
    <w:rsid w:val="002735AD"/>
    <w:rsid w:val="0027528C"/>
    <w:rsid w:val="00275D12"/>
    <w:rsid w:val="002777D9"/>
    <w:rsid w:val="00280435"/>
    <w:rsid w:val="002805CA"/>
    <w:rsid w:val="00280C0E"/>
    <w:rsid w:val="00280E63"/>
    <w:rsid w:val="00281189"/>
    <w:rsid w:val="00282026"/>
    <w:rsid w:val="00284CD3"/>
    <w:rsid w:val="00284FEB"/>
    <w:rsid w:val="00285390"/>
    <w:rsid w:val="00285A2B"/>
    <w:rsid w:val="002860C4"/>
    <w:rsid w:val="00286249"/>
    <w:rsid w:val="002876F3"/>
    <w:rsid w:val="0029079A"/>
    <w:rsid w:val="00290CA9"/>
    <w:rsid w:val="00290E62"/>
    <w:rsid w:val="00292F75"/>
    <w:rsid w:val="00293085"/>
    <w:rsid w:val="002951F1"/>
    <w:rsid w:val="0029639D"/>
    <w:rsid w:val="00297DD1"/>
    <w:rsid w:val="002A2758"/>
    <w:rsid w:val="002A31A5"/>
    <w:rsid w:val="002A37AD"/>
    <w:rsid w:val="002A3A9C"/>
    <w:rsid w:val="002A6976"/>
    <w:rsid w:val="002A6BF2"/>
    <w:rsid w:val="002A6CFA"/>
    <w:rsid w:val="002B08D6"/>
    <w:rsid w:val="002B16BB"/>
    <w:rsid w:val="002B1C0D"/>
    <w:rsid w:val="002B1FA4"/>
    <w:rsid w:val="002B22DD"/>
    <w:rsid w:val="002B2F71"/>
    <w:rsid w:val="002B41A6"/>
    <w:rsid w:val="002B46FB"/>
    <w:rsid w:val="002B488B"/>
    <w:rsid w:val="002B50A2"/>
    <w:rsid w:val="002B5741"/>
    <w:rsid w:val="002B6325"/>
    <w:rsid w:val="002B6804"/>
    <w:rsid w:val="002B6905"/>
    <w:rsid w:val="002C0EF8"/>
    <w:rsid w:val="002C2129"/>
    <w:rsid w:val="002C2C4F"/>
    <w:rsid w:val="002C5B18"/>
    <w:rsid w:val="002C7AD5"/>
    <w:rsid w:val="002D01FA"/>
    <w:rsid w:val="002D1AF2"/>
    <w:rsid w:val="002D30BB"/>
    <w:rsid w:val="002D38F2"/>
    <w:rsid w:val="002D3DE9"/>
    <w:rsid w:val="002D7E36"/>
    <w:rsid w:val="002E0A50"/>
    <w:rsid w:val="002E2243"/>
    <w:rsid w:val="002E23A0"/>
    <w:rsid w:val="002E3E63"/>
    <w:rsid w:val="002E5DC7"/>
    <w:rsid w:val="002E6D22"/>
    <w:rsid w:val="002F0B12"/>
    <w:rsid w:val="002F0D00"/>
    <w:rsid w:val="002F1C18"/>
    <w:rsid w:val="002F24F2"/>
    <w:rsid w:val="002F2938"/>
    <w:rsid w:val="002F38D4"/>
    <w:rsid w:val="002F4072"/>
    <w:rsid w:val="002F4A9A"/>
    <w:rsid w:val="0030068A"/>
    <w:rsid w:val="00302121"/>
    <w:rsid w:val="003034DE"/>
    <w:rsid w:val="003043D1"/>
    <w:rsid w:val="00304FA8"/>
    <w:rsid w:val="00305409"/>
    <w:rsid w:val="003057F4"/>
    <w:rsid w:val="003060CC"/>
    <w:rsid w:val="003074C1"/>
    <w:rsid w:val="003076C8"/>
    <w:rsid w:val="00307DDE"/>
    <w:rsid w:val="00310200"/>
    <w:rsid w:val="00310C08"/>
    <w:rsid w:val="00312B98"/>
    <w:rsid w:val="00314F5B"/>
    <w:rsid w:val="00315784"/>
    <w:rsid w:val="00315F67"/>
    <w:rsid w:val="00316F79"/>
    <w:rsid w:val="00317055"/>
    <w:rsid w:val="003202D5"/>
    <w:rsid w:val="003209F8"/>
    <w:rsid w:val="00320FF5"/>
    <w:rsid w:val="0032225B"/>
    <w:rsid w:val="003228A1"/>
    <w:rsid w:val="00322AED"/>
    <w:rsid w:val="003248B5"/>
    <w:rsid w:val="0032650E"/>
    <w:rsid w:val="00326659"/>
    <w:rsid w:val="00326DC6"/>
    <w:rsid w:val="003279A2"/>
    <w:rsid w:val="00330768"/>
    <w:rsid w:val="00330F63"/>
    <w:rsid w:val="00331152"/>
    <w:rsid w:val="003312BE"/>
    <w:rsid w:val="003312EA"/>
    <w:rsid w:val="0033152B"/>
    <w:rsid w:val="00331FB5"/>
    <w:rsid w:val="0033252F"/>
    <w:rsid w:val="003357A6"/>
    <w:rsid w:val="00336565"/>
    <w:rsid w:val="00340825"/>
    <w:rsid w:val="0034088F"/>
    <w:rsid w:val="00340EBD"/>
    <w:rsid w:val="003440E4"/>
    <w:rsid w:val="003442D3"/>
    <w:rsid w:val="00345381"/>
    <w:rsid w:val="00345554"/>
    <w:rsid w:val="00346410"/>
    <w:rsid w:val="00346ADC"/>
    <w:rsid w:val="003502F2"/>
    <w:rsid w:val="00350D07"/>
    <w:rsid w:val="00351478"/>
    <w:rsid w:val="003524CB"/>
    <w:rsid w:val="00353CD0"/>
    <w:rsid w:val="00353EF7"/>
    <w:rsid w:val="00354817"/>
    <w:rsid w:val="00354BC5"/>
    <w:rsid w:val="0035667A"/>
    <w:rsid w:val="0035776A"/>
    <w:rsid w:val="003600E9"/>
    <w:rsid w:val="0036084B"/>
    <w:rsid w:val="003608B5"/>
    <w:rsid w:val="003609EF"/>
    <w:rsid w:val="00361A64"/>
    <w:rsid w:val="00361E63"/>
    <w:rsid w:val="003622AB"/>
    <w:rsid w:val="0036231A"/>
    <w:rsid w:val="003623D2"/>
    <w:rsid w:val="0036359A"/>
    <w:rsid w:val="00363BE0"/>
    <w:rsid w:val="00364698"/>
    <w:rsid w:val="0036499D"/>
    <w:rsid w:val="00366E8D"/>
    <w:rsid w:val="0036760B"/>
    <w:rsid w:val="00367D2E"/>
    <w:rsid w:val="00371892"/>
    <w:rsid w:val="00372467"/>
    <w:rsid w:val="00372CF0"/>
    <w:rsid w:val="00372FDA"/>
    <w:rsid w:val="00374DD4"/>
    <w:rsid w:val="00374F47"/>
    <w:rsid w:val="003757BB"/>
    <w:rsid w:val="0037607C"/>
    <w:rsid w:val="0037630E"/>
    <w:rsid w:val="0037662A"/>
    <w:rsid w:val="00376ADB"/>
    <w:rsid w:val="003770A5"/>
    <w:rsid w:val="00377EBA"/>
    <w:rsid w:val="00380519"/>
    <w:rsid w:val="00381A1B"/>
    <w:rsid w:val="00381E31"/>
    <w:rsid w:val="003828BC"/>
    <w:rsid w:val="003840F5"/>
    <w:rsid w:val="003842E2"/>
    <w:rsid w:val="0038481A"/>
    <w:rsid w:val="00385258"/>
    <w:rsid w:val="0038748C"/>
    <w:rsid w:val="00391798"/>
    <w:rsid w:val="003917DC"/>
    <w:rsid w:val="00391A7F"/>
    <w:rsid w:val="00392117"/>
    <w:rsid w:val="0039334C"/>
    <w:rsid w:val="003937CB"/>
    <w:rsid w:val="003940F2"/>
    <w:rsid w:val="0039438C"/>
    <w:rsid w:val="003A163A"/>
    <w:rsid w:val="003A1CB2"/>
    <w:rsid w:val="003A253C"/>
    <w:rsid w:val="003A2A88"/>
    <w:rsid w:val="003A3FB3"/>
    <w:rsid w:val="003A433C"/>
    <w:rsid w:val="003A59A0"/>
    <w:rsid w:val="003A60B2"/>
    <w:rsid w:val="003A679A"/>
    <w:rsid w:val="003A739E"/>
    <w:rsid w:val="003A7CF4"/>
    <w:rsid w:val="003B0BE0"/>
    <w:rsid w:val="003B1A57"/>
    <w:rsid w:val="003B368F"/>
    <w:rsid w:val="003B4696"/>
    <w:rsid w:val="003B5BE8"/>
    <w:rsid w:val="003B7417"/>
    <w:rsid w:val="003C0B4B"/>
    <w:rsid w:val="003C1164"/>
    <w:rsid w:val="003C1E84"/>
    <w:rsid w:val="003C31B1"/>
    <w:rsid w:val="003C424B"/>
    <w:rsid w:val="003D06D3"/>
    <w:rsid w:val="003D390D"/>
    <w:rsid w:val="003D3ABA"/>
    <w:rsid w:val="003D50F8"/>
    <w:rsid w:val="003D5454"/>
    <w:rsid w:val="003D5829"/>
    <w:rsid w:val="003E07D2"/>
    <w:rsid w:val="003E0964"/>
    <w:rsid w:val="003E1A36"/>
    <w:rsid w:val="003E1D3C"/>
    <w:rsid w:val="003E1D43"/>
    <w:rsid w:val="003E3F8E"/>
    <w:rsid w:val="003E458A"/>
    <w:rsid w:val="003E48E6"/>
    <w:rsid w:val="003E5F59"/>
    <w:rsid w:val="003E6F3F"/>
    <w:rsid w:val="003E72A7"/>
    <w:rsid w:val="003E74F9"/>
    <w:rsid w:val="003F0A45"/>
    <w:rsid w:val="003F108A"/>
    <w:rsid w:val="003F3EDC"/>
    <w:rsid w:val="003F3F9A"/>
    <w:rsid w:val="003F431F"/>
    <w:rsid w:val="003F4FAD"/>
    <w:rsid w:val="003F5838"/>
    <w:rsid w:val="003F5C82"/>
    <w:rsid w:val="003F6119"/>
    <w:rsid w:val="003F6325"/>
    <w:rsid w:val="003F6B96"/>
    <w:rsid w:val="003F7644"/>
    <w:rsid w:val="004004F7"/>
    <w:rsid w:val="004006E3"/>
    <w:rsid w:val="00401F1F"/>
    <w:rsid w:val="00401FBA"/>
    <w:rsid w:val="0040210F"/>
    <w:rsid w:val="004025BD"/>
    <w:rsid w:val="00402DBC"/>
    <w:rsid w:val="0040429E"/>
    <w:rsid w:val="004052D0"/>
    <w:rsid w:val="004055A3"/>
    <w:rsid w:val="00407800"/>
    <w:rsid w:val="0041033C"/>
    <w:rsid w:val="00410371"/>
    <w:rsid w:val="00411EFB"/>
    <w:rsid w:val="00412C43"/>
    <w:rsid w:val="004130FD"/>
    <w:rsid w:val="00414CE0"/>
    <w:rsid w:val="00414DB0"/>
    <w:rsid w:val="00415849"/>
    <w:rsid w:val="004210F1"/>
    <w:rsid w:val="00422122"/>
    <w:rsid w:val="00422540"/>
    <w:rsid w:val="00423300"/>
    <w:rsid w:val="00423D0B"/>
    <w:rsid w:val="004242F1"/>
    <w:rsid w:val="0042481D"/>
    <w:rsid w:val="0042675D"/>
    <w:rsid w:val="00426E7E"/>
    <w:rsid w:val="0042764F"/>
    <w:rsid w:val="00427873"/>
    <w:rsid w:val="00427A65"/>
    <w:rsid w:val="00430D72"/>
    <w:rsid w:val="0043132A"/>
    <w:rsid w:val="00433EB3"/>
    <w:rsid w:val="00435588"/>
    <w:rsid w:val="00435FAD"/>
    <w:rsid w:val="004372CF"/>
    <w:rsid w:val="004376A4"/>
    <w:rsid w:val="00440474"/>
    <w:rsid w:val="004405D3"/>
    <w:rsid w:val="00441244"/>
    <w:rsid w:val="00441717"/>
    <w:rsid w:val="00441BA3"/>
    <w:rsid w:val="004454BE"/>
    <w:rsid w:val="0044745A"/>
    <w:rsid w:val="0044776D"/>
    <w:rsid w:val="0044780F"/>
    <w:rsid w:val="0045005C"/>
    <w:rsid w:val="00450224"/>
    <w:rsid w:val="004506CF"/>
    <w:rsid w:val="0045346E"/>
    <w:rsid w:val="00453CF0"/>
    <w:rsid w:val="004546F7"/>
    <w:rsid w:val="00454898"/>
    <w:rsid w:val="00454975"/>
    <w:rsid w:val="004550AD"/>
    <w:rsid w:val="004554B7"/>
    <w:rsid w:val="004607B1"/>
    <w:rsid w:val="0046090D"/>
    <w:rsid w:val="00460A46"/>
    <w:rsid w:val="00460B65"/>
    <w:rsid w:val="00460D8F"/>
    <w:rsid w:val="00466295"/>
    <w:rsid w:val="0046756C"/>
    <w:rsid w:val="00470378"/>
    <w:rsid w:val="004746D9"/>
    <w:rsid w:val="004764CD"/>
    <w:rsid w:val="004765A2"/>
    <w:rsid w:val="00477F39"/>
    <w:rsid w:val="00480399"/>
    <w:rsid w:val="004810EA"/>
    <w:rsid w:val="004811C5"/>
    <w:rsid w:val="00482310"/>
    <w:rsid w:val="00484E28"/>
    <w:rsid w:val="0048532F"/>
    <w:rsid w:val="00485902"/>
    <w:rsid w:val="00490B8C"/>
    <w:rsid w:val="00491368"/>
    <w:rsid w:val="0049311C"/>
    <w:rsid w:val="00493704"/>
    <w:rsid w:val="0049455A"/>
    <w:rsid w:val="00494573"/>
    <w:rsid w:val="00494613"/>
    <w:rsid w:val="00494EAF"/>
    <w:rsid w:val="00494FDC"/>
    <w:rsid w:val="004954FB"/>
    <w:rsid w:val="004958D0"/>
    <w:rsid w:val="00496660"/>
    <w:rsid w:val="0049731C"/>
    <w:rsid w:val="004A00D9"/>
    <w:rsid w:val="004A10BC"/>
    <w:rsid w:val="004A10D2"/>
    <w:rsid w:val="004A1D46"/>
    <w:rsid w:val="004A44CA"/>
    <w:rsid w:val="004A5991"/>
    <w:rsid w:val="004A5CC4"/>
    <w:rsid w:val="004A615B"/>
    <w:rsid w:val="004A6E0C"/>
    <w:rsid w:val="004A7590"/>
    <w:rsid w:val="004A7FA3"/>
    <w:rsid w:val="004A7FE6"/>
    <w:rsid w:val="004B0289"/>
    <w:rsid w:val="004B14C8"/>
    <w:rsid w:val="004B1C79"/>
    <w:rsid w:val="004B2803"/>
    <w:rsid w:val="004B28A8"/>
    <w:rsid w:val="004B2BBA"/>
    <w:rsid w:val="004B2DAD"/>
    <w:rsid w:val="004B3EFE"/>
    <w:rsid w:val="004B4488"/>
    <w:rsid w:val="004B4833"/>
    <w:rsid w:val="004B557F"/>
    <w:rsid w:val="004B5758"/>
    <w:rsid w:val="004B726C"/>
    <w:rsid w:val="004B746A"/>
    <w:rsid w:val="004B75B7"/>
    <w:rsid w:val="004B7AA2"/>
    <w:rsid w:val="004C00A9"/>
    <w:rsid w:val="004C0AA8"/>
    <w:rsid w:val="004C0B96"/>
    <w:rsid w:val="004C25F7"/>
    <w:rsid w:val="004C2ED1"/>
    <w:rsid w:val="004C3013"/>
    <w:rsid w:val="004C3828"/>
    <w:rsid w:val="004C4AEB"/>
    <w:rsid w:val="004C4EE6"/>
    <w:rsid w:val="004C59F8"/>
    <w:rsid w:val="004C62FD"/>
    <w:rsid w:val="004D1800"/>
    <w:rsid w:val="004D2493"/>
    <w:rsid w:val="004D3BC7"/>
    <w:rsid w:val="004D4267"/>
    <w:rsid w:val="004D468A"/>
    <w:rsid w:val="004D52D6"/>
    <w:rsid w:val="004D6118"/>
    <w:rsid w:val="004D62CE"/>
    <w:rsid w:val="004D758F"/>
    <w:rsid w:val="004D7A73"/>
    <w:rsid w:val="004E2387"/>
    <w:rsid w:val="004E42BA"/>
    <w:rsid w:val="004E50A1"/>
    <w:rsid w:val="004E52B6"/>
    <w:rsid w:val="004E5CED"/>
    <w:rsid w:val="004E6B3B"/>
    <w:rsid w:val="004E72EC"/>
    <w:rsid w:val="004E77EA"/>
    <w:rsid w:val="004F057C"/>
    <w:rsid w:val="004F2425"/>
    <w:rsid w:val="004F276F"/>
    <w:rsid w:val="004F3DE7"/>
    <w:rsid w:val="004F40F3"/>
    <w:rsid w:val="004F4BD6"/>
    <w:rsid w:val="004F5933"/>
    <w:rsid w:val="004F5E5A"/>
    <w:rsid w:val="004F615F"/>
    <w:rsid w:val="004F687C"/>
    <w:rsid w:val="004F7282"/>
    <w:rsid w:val="004F775E"/>
    <w:rsid w:val="005013A0"/>
    <w:rsid w:val="0050200C"/>
    <w:rsid w:val="00502D51"/>
    <w:rsid w:val="00503034"/>
    <w:rsid w:val="00503F74"/>
    <w:rsid w:val="00504963"/>
    <w:rsid w:val="00504BFB"/>
    <w:rsid w:val="00505534"/>
    <w:rsid w:val="00506EBE"/>
    <w:rsid w:val="005102C3"/>
    <w:rsid w:val="00510AA6"/>
    <w:rsid w:val="00513709"/>
    <w:rsid w:val="00514152"/>
    <w:rsid w:val="00514883"/>
    <w:rsid w:val="0051580D"/>
    <w:rsid w:val="005168A8"/>
    <w:rsid w:val="00517432"/>
    <w:rsid w:val="00517C9C"/>
    <w:rsid w:val="005202C1"/>
    <w:rsid w:val="0052169E"/>
    <w:rsid w:val="005218D3"/>
    <w:rsid w:val="00522DC4"/>
    <w:rsid w:val="00522F39"/>
    <w:rsid w:val="005232B0"/>
    <w:rsid w:val="0052381F"/>
    <w:rsid w:val="00524535"/>
    <w:rsid w:val="00524BC4"/>
    <w:rsid w:val="00524BFF"/>
    <w:rsid w:val="00527378"/>
    <w:rsid w:val="0052779A"/>
    <w:rsid w:val="00530732"/>
    <w:rsid w:val="0053167C"/>
    <w:rsid w:val="00531951"/>
    <w:rsid w:val="00532F4E"/>
    <w:rsid w:val="00533227"/>
    <w:rsid w:val="00533D54"/>
    <w:rsid w:val="00536878"/>
    <w:rsid w:val="00537247"/>
    <w:rsid w:val="00537D6D"/>
    <w:rsid w:val="00540E7D"/>
    <w:rsid w:val="00541213"/>
    <w:rsid w:val="00542292"/>
    <w:rsid w:val="00542E67"/>
    <w:rsid w:val="00542FF0"/>
    <w:rsid w:val="00544800"/>
    <w:rsid w:val="005449F5"/>
    <w:rsid w:val="00544DA5"/>
    <w:rsid w:val="00545067"/>
    <w:rsid w:val="005452AD"/>
    <w:rsid w:val="00545E91"/>
    <w:rsid w:val="005468FE"/>
    <w:rsid w:val="00547111"/>
    <w:rsid w:val="00547862"/>
    <w:rsid w:val="00547B47"/>
    <w:rsid w:val="0055160D"/>
    <w:rsid w:val="00553322"/>
    <w:rsid w:val="0055343E"/>
    <w:rsid w:val="0055526B"/>
    <w:rsid w:val="005558A0"/>
    <w:rsid w:val="00560264"/>
    <w:rsid w:val="0056097D"/>
    <w:rsid w:val="005609E2"/>
    <w:rsid w:val="00560B89"/>
    <w:rsid w:val="00560DAD"/>
    <w:rsid w:val="0056103D"/>
    <w:rsid w:val="005617FC"/>
    <w:rsid w:val="00562CF8"/>
    <w:rsid w:val="0056345E"/>
    <w:rsid w:val="00563CD5"/>
    <w:rsid w:val="005640FB"/>
    <w:rsid w:val="005652BE"/>
    <w:rsid w:val="005703C0"/>
    <w:rsid w:val="00570F81"/>
    <w:rsid w:val="005717BE"/>
    <w:rsid w:val="00573060"/>
    <w:rsid w:val="005731C1"/>
    <w:rsid w:val="00574C2D"/>
    <w:rsid w:val="00575058"/>
    <w:rsid w:val="00575BF9"/>
    <w:rsid w:val="00576F3E"/>
    <w:rsid w:val="00580D65"/>
    <w:rsid w:val="00581A41"/>
    <w:rsid w:val="00581FA2"/>
    <w:rsid w:val="00582D77"/>
    <w:rsid w:val="00582F54"/>
    <w:rsid w:val="005833A6"/>
    <w:rsid w:val="0058719D"/>
    <w:rsid w:val="00587E51"/>
    <w:rsid w:val="00590B7F"/>
    <w:rsid w:val="00592D74"/>
    <w:rsid w:val="0059303A"/>
    <w:rsid w:val="0059367F"/>
    <w:rsid w:val="00593A95"/>
    <w:rsid w:val="00593F19"/>
    <w:rsid w:val="00594251"/>
    <w:rsid w:val="005944D4"/>
    <w:rsid w:val="00596F66"/>
    <w:rsid w:val="005A0565"/>
    <w:rsid w:val="005A09E5"/>
    <w:rsid w:val="005A0BE9"/>
    <w:rsid w:val="005A19A4"/>
    <w:rsid w:val="005A4462"/>
    <w:rsid w:val="005A4AF2"/>
    <w:rsid w:val="005A4D37"/>
    <w:rsid w:val="005A5120"/>
    <w:rsid w:val="005A56C4"/>
    <w:rsid w:val="005A760E"/>
    <w:rsid w:val="005B098A"/>
    <w:rsid w:val="005B0A00"/>
    <w:rsid w:val="005B1692"/>
    <w:rsid w:val="005B1BFB"/>
    <w:rsid w:val="005B20EE"/>
    <w:rsid w:val="005B26CB"/>
    <w:rsid w:val="005B2E7F"/>
    <w:rsid w:val="005B3DBC"/>
    <w:rsid w:val="005B3EC1"/>
    <w:rsid w:val="005B4AC1"/>
    <w:rsid w:val="005B4CA2"/>
    <w:rsid w:val="005B4FE8"/>
    <w:rsid w:val="005C0109"/>
    <w:rsid w:val="005C030A"/>
    <w:rsid w:val="005C13DD"/>
    <w:rsid w:val="005C25E2"/>
    <w:rsid w:val="005C3189"/>
    <w:rsid w:val="005C4C43"/>
    <w:rsid w:val="005C4CB8"/>
    <w:rsid w:val="005C5993"/>
    <w:rsid w:val="005C7950"/>
    <w:rsid w:val="005C7CEE"/>
    <w:rsid w:val="005D2A41"/>
    <w:rsid w:val="005D2D5C"/>
    <w:rsid w:val="005D3306"/>
    <w:rsid w:val="005D3374"/>
    <w:rsid w:val="005D5467"/>
    <w:rsid w:val="005D5D32"/>
    <w:rsid w:val="005D5F9B"/>
    <w:rsid w:val="005D6674"/>
    <w:rsid w:val="005D697C"/>
    <w:rsid w:val="005D6A26"/>
    <w:rsid w:val="005D6E6E"/>
    <w:rsid w:val="005E14C4"/>
    <w:rsid w:val="005E1B45"/>
    <w:rsid w:val="005E2C44"/>
    <w:rsid w:val="005E2C53"/>
    <w:rsid w:val="005E3E80"/>
    <w:rsid w:val="005E4560"/>
    <w:rsid w:val="005E5A55"/>
    <w:rsid w:val="005E6214"/>
    <w:rsid w:val="005F0474"/>
    <w:rsid w:val="005F12A5"/>
    <w:rsid w:val="005F558F"/>
    <w:rsid w:val="005F58F3"/>
    <w:rsid w:val="005F6731"/>
    <w:rsid w:val="005F6D84"/>
    <w:rsid w:val="005F6D9B"/>
    <w:rsid w:val="005F77DD"/>
    <w:rsid w:val="0060290F"/>
    <w:rsid w:val="006039F1"/>
    <w:rsid w:val="00603C9F"/>
    <w:rsid w:val="00604548"/>
    <w:rsid w:val="00604960"/>
    <w:rsid w:val="006049A7"/>
    <w:rsid w:val="006050AD"/>
    <w:rsid w:val="006062D8"/>
    <w:rsid w:val="006062E9"/>
    <w:rsid w:val="006067A5"/>
    <w:rsid w:val="00606D98"/>
    <w:rsid w:val="00606FA4"/>
    <w:rsid w:val="006078F7"/>
    <w:rsid w:val="006111CF"/>
    <w:rsid w:val="00611A84"/>
    <w:rsid w:val="00611C7E"/>
    <w:rsid w:val="00612AD4"/>
    <w:rsid w:val="0061349A"/>
    <w:rsid w:val="0061556D"/>
    <w:rsid w:val="0061739D"/>
    <w:rsid w:val="0061792A"/>
    <w:rsid w:val="006207D1"/>
    <w:rsid w:val="006208BE"/>
    <w:rsid w:val="00621188"/>
    <w:rsid w:val="00621694"/>
    <w:rsid w:val="006216E1"/>
    <w:rsid w:val="00621C6D"/>
    <w:rsid w:val="006231AE"/>
    <w:rsid w:val="00623986"/>
    <w:rsid w:val="006257ED"/>
    <w:rsid w:val="00626DC4"/>
    <w:rsid w:val="006270D3"/>
    <w:rsid w:val="00627386"/>
    <w:rsid w:val="006279B7"/>
    <w:rsid w:val="0063034F"/>
    <w:rsid w:val="006307BF"/>
    <w:rsid w:val="006312A5"/>
    <w:rsid w:val="00632795"/>
    <w:rsid w:val="00632E5E"/>
    <w:rsid w:val="00633301"/>
    <w:rsid w:val="006375C1"/>
    <w:rsid w:val="00637BD5"/>
    <w:rsid w:val="00642615"/>
    <w:rsid w:val="00642631"/>
    <w:rsid w:val="00642742"/>
    <w:rsid w:val="00642886"/>
    <w:rsid w:val="00644A2E"/>
    <w:rsid w:val="00645743"/>
    <w:rsid w:val="00647B45"/>
    <w:rsid w:val="00647C3B"/>
    <w:rsid w:val="00647F47"/>
    <w:rsid w:val="00650184"/>
    <w:rsid w:val="0065062F"/>
    <w:rsid w:val="006515E8"/>
    <w:rsid w:val="00651DCB"/>
    <w:rsid w:val="00654435"/>
    <w:rsid w:val="006546C8"/>
    <w:rsid w:val="00655DC1"/>
    <w:rsid w:val="00656E1B"/>
    <w:rsid w:val="006600E1"/>
    <w:rsid w:val="006603FA"/>
    <w:rsid w:val="0066066A"/>
    <w:rsid w:val="00660BAA"/>
    <w:rsid w:val="0066133C"/>
    <w:rsid w:val="00662302"/>
    <w:rsid w:val="00663036"/>
    <w:rsid w:val="00663E3E"/>
    <w:rsid w:val="00664028"/>
    <w:rsid w:val="00666949"/>
    <w:rsid w:val="00666994"/>
    <w:rsid w:val="00666B16"/>
    <w:rsid w:val="0066762D"/>
    <w:rsid w:val="00667B8F"/>
    <w:rsid w:val="00667F60"/>
    <w:rsid w:val="00671119"/>
    <w:rsid w:val="0067205F"/>
    <w:rsid w:val="00672EE0"/>
    <w:rsid w:val="00673309"/>
    <w:rsid w:val="00673668"/>
    <w:rsid w:val="0067410F"/>
    <w:rsid w:val="006742A4"/>
    <w:rsid w:val="00674620"/>
    <w:rsid w:val="0067544B"/>
    <w:rsid w:val="00677494"/>
    <w:rsid w:val="00677C9E"/>
    <w:rsid w:val="00680125"/>
    <w:rsid w:val="0068023A"/>
    <w:rsid w:val="00680F23"/>
    <w:rsid w:val="00681278"/>
    <w:rsid w:val="0068205A"/>
    <w:rsid w:val="0068282B"/>
    <w:rsid w:val="00682C27"/>
    <w:rsid w:val="00682C4D"/>
    <w:rsid w:val="006831BE"/>
    <w:rsid w:val="006837F1"/>
    <w:rsid w:val="00684F28"/>
    <w:rsid w:val="006855C5"/>
    <w:rsid w:val="00690769"/>
    <w:rsid w:val="006910A6"/>
    <w:rsid w:val="00691D2D"/>
    <w:rsid w:val="00692DC8"/>
    <w:rsid w:val="00695808"/>
    <w:rsid w:val="00695EED"/>
    <w:rsid w:val="00696DA6"/>
    <w:rsid w:val="0069771B"/>
    <w:rsid w:val="006A0C30"/>
    <w:rsid w:val="006A1F75"/>
    <w:rsid w:val="006A3378"/>
    <w:rsid w:val="006A35E2"/>
    <w:rsid w:val="006A47DF"/>
    <w:rsid w:val="006A4A33"/>
    <w:rsid w:val="006A538A"/>
    <w:rsid w:val="006A60AE"/>
    <w:rsid w:val="006A6D50"/>
    <w:rsid w:val="006A79A4"/>
    <w:rsid w:val="006B0AEF"/>
    <w:rsid w:val="006B0F48"/>
    <w:rsid w:val="006B24F1"/>
    <w:rsid w:val="006B2E99"/>
    <w:rsid w:val="006B352E"/>
    <w:rsid w:val="006B46FB"/>
    <w:rsid w:val="006B5C8F"/>
    <w:rsid w:val="006B77E6"/>
    <w:rsid w:val="006C089C"/>
    <w:rsid w:val="006C37DF"/>
    <w:rsid w:val="006C3F36"/>
    <w:rsid w:val="006C4204"/>
    <w:rsid w:val="006C50E1"/>
    <w:rsid w:val="006C5737"/>
    <w:rsid w:val="006C711E"/>
    <w:rsid w:val="006C786C"/>
    <w:rsid w:val="006C7923"/>
    <w:rsid w:val="006D1676"/>
    <w:rsid w:val="006D197A"/>
    <w:rsid w:val="006D279C"/>
    <w:rsid w:val="006D3546"/>
    <w:rsid w:val="006D390F"/>
    <w:rsid w:val="006D4D7A"/>
    <w:rsid w:val="006D5487"/>
    <w:rsid w:val="006D7756"/>
    <w:rsid w:val="006D7B1D"/>
    <w:rsid w:val="006E0F54"/>
    <w:rsid w:val="006E178C"/>
    <w:rsid w:val="006E1AAF"/>
    <w:rsid w:val="006E21FB"/>
    <w:rsid w:val="006E48DC"/>
    <w:rsid w:val="006E587D"/>
    <w:rsid w:val="006E5D32"/>
    <w:rsid w:val="006E6144"/>
    <w:rsid w:val="006E670A"/>
    <w:rsid w:val="006E693E"/>
    <w:rsid w:val="006E6D11"/>
    <w:rsid w:val="006E7AA8"/>
    <w:rsid w:val="006F17D9"/>
    <w:rsid w:val="006F2810"/>
    <w:rsid w:val="006F2A07"/>
    <w:rsid w:val="006F375F"/>
    <w:rsid w:val="006F4F1A"/>
    <w:rsid w:val="006F5A70"/>
    <w:rsid w:val="006F66DD"/>
    <w:rsid w:val="006F7247"/>
    <w:rsid w:val="00700684"/>
    <w:rsid w:val="00700AEA"/>
    <w:rsid w:val="00702190"/>
    <w:rsid w:val="00703BB8"/>
    <w:rsid w:val="0070414B"/>
    <w:rsid w:val="007043AA"/>
    <w:rsid w:val="00704BC8"/>
    <w:rsid w:val="007056DA"/>
    <w:rsid w:val="0070599A"/>
    <w:rsid w:val="00706FEA"/>
    <w:rsid w:val="00707B6E"/>
    <w:rsid w:val="0071037C"/>
    <w:rsid w:val="00712DFB"/>
    <w:rsid w:val="0071331A"/>
    <w:rsid w:val="007135F1"/>
    <w:rsid w:val="00713DC9"/>
    <w:rsid w:val="00713F8A"/>
    <w:rsid w:val="00715FCC"/>
    <w:rsid w:val="0071686B"/>
    <w:rsid w:val="0071745A"/>
    <w:rsid w:val="00721B44"/>
    <w:rsid w:val="00721D2F"/>
    <w:rsid w:val="0072258E"/>
    <w:rsid w:val="007227D6"/>
    <w:rsid w:val="00722D64"/>
    <w:rsid w:val="007231E5"/>
    <w:rsid w:val="0072376D"/>
    <w:rsid w:val="00723B0C"/>
    <w:rsid w:val="0072591F"/>
    <w:rsid w:val="00725AF5"/>
    <w:rsid w:val="00726D85"/>
    <w:rsid w:val="007270F5"/>
    <w:rsid w:val="00727509"/>
    <w:rsid w:val="00730409"/>
    <w:rsid w:val="00730CB5"/>
    <w:rsid w:val="00731314"/>
    <w:rsid w:val="007322FF"/>
    <w:rsid w:val="007329B4"/>
    <w:rsid w:val="00732A2F"/>
    <w:rsid w:val="00732ACB"/>
    <w:rsid w:val="00733A02"/>
    <w:rsid w:val="00734001"/>
    <w:rsid w:val="0073752D"/>
    <w:rsid w:val="00737FA1"/>
    <w:rsid w:val="0074065A"/>
    <w:rsid w:val="007424C0"/>
    <w:rsid w:val="007433A9"/>
    <w:rsid w:val="00743499"/>
    <w:rsid w:val="00743BF5"/>
    <w:rsid w:val="00743CE2"/>
    <w:rsid w:val="0074469C"/>
    <w:rsid w:val="007453EF"/>
    <w:rsid w:val="00745556"/>
    <w:rsid w:val="00746B66"/>
    <w:rsid w:val="007500F6"/>
    <w:rsid w:val="0075012A"/>
    <w:rsid w:val="00750753"/>
    <w:rsid w:val="007520B3"/>
    <w:rsid w:val="00753310"/>
    <w:rsid w:val="00753F16"/>
    <w:rsid w:val="0075425C"/>
    <w:rsid w:val="0075606F"/>
    <w:rsid w:val="0075657F"/>
    <w:rsid w:val="00762B3F"/>
    <w:rsid w:val="00763B5C"/>
    <w:rsid w:val="00763C7C"/>
    <w:rsid w:val="00764332"/>
    <w:rsid w:val="0076451F"/>
    <w:rsid w:val="00766E0C"/>
    <w:rsid w:val="007670D3"/>
    <w:rsid w:val="00767AEA"/>
    <w:rsid w:val="0077097A"/>
    <w:rsid w:val="007712D3"/>
    <w:rsid w:val="00771905"/>
    <w:rsid w:val="0077283F"/>
    <w:rsid w:val="00775003"/>
    <w:rsid w:val="007752F4"/>
    <w:rsid w:val="007769EB"/>
    <w:rsid w:val="0077752E"/>
    <w:rsid w:val="00777886"/>
    <w:rsid w:val="007779F5"/>
    <w:rsid w:val="0078045E"/>
    <w:rsid w:val="00781F93"/>
    <w:rsid w:val="00782104"/>
    <w:rsid w:val="00782128"/>
    <w:rsid w:val="007822EA"/>
    <w:rsid w:val="007837E0"/>
    <w:rsid w:val="007842B8"/>
    <w:rsid w:val="00784D2D"/>
    <w:rsid w:val="00784ED7"/>
    <w:rsid w:val="00786487"/>
    <w:rsid w:val="007877A7"/>
    <w:rsid w:val="00787A5C"/>
    <w:rsid w:val="00791499"/>
    <w:rsid w:val="007917F8"/>
    <w:rsid w:val="00791A97"/>
    <w:rsid w:val="00792342"/>
    <w:rsid w:val="0079387D"/>
    <w:rsid w:val="00793E58"/>
    <w:rsid w:val="007941A0"/>
    <w:rsid w:val="007946C6"/>
    <w:rsid w:val="007977A8"/>
    <w:rsid w:val="007A0ADB"/>
    <w:rsid w:val="007A1924"/>
    <w:rsid w:val="007A1DBA"/>
    <w:rsid w:val="007A1F9C"/>
    <w:rsid w:val="007A25C1"/>
    <w:rsid w:val="007A2A7C"/>
    <w:rsid w:val="007A2D59"/>
    <w:rsid w:val="007A3AAB"/>
    <w:rsid w:val="007A5A0D"/>
    <w:rsid w:val="007A6A03"/>
    <w:rsid w:val="007A6E3C"/>
    <w:rsid w:val="007A7BD3"/>
    <w:rsid w:val="007B01C5"/>
    <w:rsid w:val="007B22C1"/>
    <w:rsid w:val="007B3320"/>
    <w:rsid w:val="007B3F9D"/>
    <w:rsid w:val="007B4ADB"/>
    <w:rsid w:val="007B4D53"/>
    <w:rsid w:val="007B512A"/>
    <w:rsid w:val="007B56D5"/>
    <w:rsid w:val="007C0651"/>
    <w:rsid w:val="007C0F58"/>
    <w:rsid w:val="007C2097"/>
    <w:rsid w:val="007C372B"/>
    <w:rsid w:val="007C40EF"/>
    <w:rsid w:val="007C4225"/>
    <w:rsid w:val="007C4B97"/>
    <w:rsid w:val="007C5819"/>
    <w:rsid w:val="007C67AD"/>
    <w:rsid w:val="007C74B9"/>
    <w:rsid w:val="007C7B75"/>
    <w:rsid w:val="007D05E2"/>
    <w:rsid w:val="007D0759"/>
    <w:rsid w:val="007D0D08"/>
    <w:rsid w:val="007D2685"/>
    <w:rsid w:val="007D2FFE"/>
    <w:rsid w:val="007D345A"/>
    <w:rsid w:val="007D3EA0"/>
    <w:rsid w:val="007D4A8D"/>
    <w:rsid w:val="007D4BCE"/>
    <w:rsid w:val="007D54CF"/>
    <w:rsid w:val="007D5A72"/>
    <w:rsid w:val="007D6A07"/>
    <w:rsid w:val="007E0D5E"/>
    <w:rsid w:val="007E0D89"/>
    <w:rsid w:val="007E0EA7"/>
    <w:rsid w:val="007E1360"/>
    <w:rsid w:val="007E152F"/>
    <w:rsid w:val="007E16AC"/>
    <w:rsid w:val="007E1FAC"/>
    <w:rsid w:val="007E262C"/>
    <w:rsid w:val="007E2BC2"/>
    <w:rsid w:val="007E3345"/>
    <w:rsid w:val="007E5262"/>
    <w:rsid w:val="007E57AE"/>
    <w:rsid w:val="007E5E00"/>
    <w:rsid w:val="007E72D4"/>
    <w:rsid w:val="007E7CDD"/>
    <w:rsid w:val="007F0781"/>
    <w:rsid w:val="007F07AF"/>
    <w:rsid w:val="007F0948"/>
    <w:rsid w:val="007F13AC"/>
    <w:rsid w:val="007F2431"/>
    <w:rsid w:val="007F2A79"/>
    <w:rsid w:val="007F3131"/>
    <w:rsid w:val="007F67A1"/>
    <w:rsid w:val="007F7259"/>
    <w:rsid w:val="007F74F6"/>
    <w:rsid w:val="007F794D"/>
    <w:rsid w:val="007F7E73"/>
    <w:rsid w:val="00800D25"/>
    <w:rsid w:val="00800FE0"/>
    <w:rsid w:val="0080155E"/>
    <w:rsid w:val="00801889"/>
    <w:rsid w:val="00802290"/>
    <w:rsid w:val="008023DF"/>
    <w:rsid w:val="00802F41"/>
    <w:rsid w:val="00803CEE"/>
    <w:rsid w:val="008040A8"/>
    <w:rsid w:val="00806399"/>
    <w:rsid w:val="008100DE"/>
    <w:rsid w:val="008103BF"/>
    <w:rsid w:val="00811B89"/>
    <w:rsid w:val="008127E0"/>
    <w:rsid w:val="008130AA"/>
    <w:rsid w:val="008133F0"/>
    <w:rsid w:val="00813471"/>
    <w:rsid w:val="00814CD8"/>
    <w:rsid w:val="00814D96"/>
    <w:rsid w:val="008152E4"/>
    <w:rsid w:val="0081530D"/>
    <w:rsid w:val="00816CEA"/>
    <w:rsid w:val="00820082"/>
    <w:rsid w:val="00821B60"/>
    <w:rsid w:val="00821CBF"/>
    <w:rsid w:val="008271C9"/>
    <w:rsid w:val="0082730A"/>
    <w:rsid w:val="008279FA"/>
    <w:rsid w:val="00827AD5"/>
    <w:rsid w:val="00830EE1"/>
    <w:rsid w:val="008312B4"/>
    <w:rsid w:val="008312BB"/>
    <w:rsid w:val="008314AF"/>
    <w:rsid w:val="00831EE8"/>
    <w:rsid w:val="00834204"/>
    <w:rsid w:val="00834EBF"/>
    <w:rsid w:val="00836E2B"/>
    <w:rsid w:val="00840C8E"/>
    <w:rsid w:val="00841032"/>
    <w:rsid w:val="00841BFB"/>
    <w:rsid w:val="00841CF2"/>
    <w:rsid w:val="00841F72"/>
    <w:rsid w:val="00842329"/>
    <w:rsid w:val="0084246D"/>
    <w:rsid w:val="008424B4"/>
    <w:rsid w:val="008435C6"/>
    <w:rsid w:val="008437B2"/>
    <w:rsid w:val="0084393E"/>
    <w:rsid w:val="008439EF"/>
    <w:rsid w:val="00843F07"/>
    <w:rsid w:val="0084443C"/>
    <w:rsid w:val="008449BA"/>
    <w:rsid w:val="00845462"/>
    <w:rsid w:val="00845488"/>
    <w:rsid w:val="008455BE"/>
    <w:rsid w:val="00845DEB"/>
    <w:rsid w:val="0084771A"/>
    <w:rsid w:val="00851449"/>
    <w:rsid w:val="00851702"/>
    <w:rsid w:val="00851A79"/>
    <w:rsid w:val="0085342C"/>
    <w:rsid w:val="00853C19"/>
    <w:rsid w:val="00854048"/>
    <w:rsid w:val="008543F0"/>
    <w:rsid w:val="00854F56"/>
    <w:rsid w:val="008560A4"/>
    <w:rsid w:val="008573A0"/>
    <w:rsid w:val="008574CE"/>
    <w:rsid w:val="00857ADB"/>
    <w:rsid w:val="008603C3"/>
    <w:rsid w:val="0086054A"/>
    <w:rsid w:val="00860AD1"/>
    <w:rsid w:val="008626E7"/>
    <w:rsid w:val="008629EE"/>
    <w:rsid w:val="00863437"/>
    <w:rsid w:val="0086460D"/>
    <w:rsid w:val="00864FC8"/>
    <w:rsid w:val="008650EB"/>
    <w:rsid w:val="00870EE7"/>
    <w:rsid w:val="0087106A"/>
    <w:rsid w:val="00873C74"/>
    <w:rsid w:val="00873F2A"/>
    <w:rsid w:val="008743BA"/>
    <w:rsid w:val="00874F6D"/>
    <w:rsid w:val="00875A65"/>
    <w:rsid w:val="00876BA5"/>
    <w:rsid w:val="008775D3"/>
    <w:rsid w:val="00881ACD"/>
    <w:rsid w:val="00881BC9"/>
    <w:rsid w:val="00883686"/>
    <w:rsid w:val="00884960"/>
    <w:rsid w:val="00884DB9"/>
    <w:rsid w:val="008863B9"/>
    <w:rsid w:val="008863C0"/>
    <w:rsid w:val="008868D1"/>
    <w:rsid w:val="00887DC0"/>
    <w:rsid w:val="008915D8"/>
    <w:rsid w:val="00891CA6"/>
    <w:rsid w:val="00891E38"/>
    <w:rsid w:val="00892977"/>
    <w:rsid w:val="008934E2"/>
    <w:rsid w:val="0089414B"/>
    <w:rsid w:val="00894D07"/>
    <w:rsid w:val="0089544A"/>
    <w:rsid w:val="00895BDD"/>
    <w:rsid w:val="00897110"/>
    <w:rsid w:val="00897E8B"/>
    <w:rsid w:val="008A0421"/>
    <w:rsid w:val="008A2875"/>
    <w:rsid w:val="008A2AE8"/>
    <w:rsid w:val="008A45A6"/>
    <w:rsid w:val="008A66FD"/>
    <w:rsid w:val="008B0182"/>
    <w:rsid w:val="008B046D"/>
    <w:rsid w:val="008B3830"/>
    <w:rsid w:val="008B4112"/>
    <w:rsid w:val="008B49D6"/>
    <w:rsid w:val="008B518A"/>
    <w:rsid w:val="008B6175"/>
    <w:rsid w:val="008B63A0"/>
    <w:rsid w:val="008B65D9"/>
    <w:rsid w:val="008C5B6D"/>
    <w:rsid w:val="008C5C2E"/>
    <w:rsid w:val="008C5D83"/>
    <w:rsid w:val="008C758C"/>
    <w:rsid w:val="008C7AD7"/>
    <w:rsid w:val="008C7CB0"/>
    <w:rsid w:val="008D0DC2"/>
    <w:rsid w:val="008D28C7"/>
    <w:rsid w:val="008D3A21"/>
    <w:rsid w:val="008D3D1B"/>
    <w:rsid w:val="008D3ED6"/>
    <w:rsid w:val="008D5012"/>
    <w:rsid w:val="008D7EDD"/>
    <w:rsid w:val="008E073C"/>
    <w:rsid w:val="008E0B68"/>
    <w:rsid w:val="008E261C"/>
    <w:rsid w:val="008E2858"/>
    <w:rsid w:val="008E2E4D"/>
    <w:rsid w:val="008E3B9D"/>
    <w:rsid w:val="008E3F57"/>
    <w:rsid w:val="008E5823"/>
    <w:rsid w:val="008E64D5"/>
    <w:rsid w:val="008E6FA9"/>
    <w:rsid w:val="008F0562"/>
    <w:rsid w:val="008F1EC0"/>
    <w:rsid w:val="008F20C3"/>
    <w:rsid w:val="008F226D"/>
    <w:rsid w:val="008F27BE"/>
    <w:rsid w:val="008F2ADB"/>
    <w:rsid w:val="008F2F72"/>
    <w:rsid w:val="008F4E2F"/>
    <w:rsid w:val="008F52DE"/>
    <w:rsid w:val="008F633F"/>
    <w:rsid w:val="008F686C"/>
    <w:rsid w:val="008F6C6B"/>
    <w:rsid w:val="0090028C"/>
    <w:rsid w:val="00902DC0"/>
    <w:rsid w:val="0090304F"/>
    <w:rsid w:val="009033DD"/>
    <w:rsid w:val="00903FBD"/>
    <w:rsid w:val="00904083"/>
    <w:rsid w:val="009047DB"/>
    <w:rsid w:val="009051BF"/>
    <w:rsid w:val="0090544A"/>
    <w:rsid w:val="00907058"/>
    <w:rsid w:val="0090733B"/>
    <w:rsid w:val="00907625"/>
    <w:rsid w:val="00911449"/>
    <w:rsid w:val="00911462"/>
    <w:rsid w:val="00911FB6"/>
    <w:rsid w:val="009127C9"/>
    <w:rsid w:val="0091341A"/>
    <w:rsid w:val="0091437C"/>
    <w:rsid w:val="009148DE"/>
    <w:rsid w:val="009150F3"/>
    <w:rsid w:val="009153E4"/>
    <w:rsid w:val="00917210"/>
    <w:rsid w:val="00917EFE"/>
    <w:rsid w:val="0092136E"/>
    <w:rsid w:val="009227C0"/>
    <w:rsid w:val="0092385A"/>
    <w:rsid w:val="00924AA1"/>
    <w:rsid w:val="00926C22"/>
    <w:rsid w:val="009270A7"/>
    <w:rsid w:val="00927326"/>
    <w:rsid w:val="0092761E"/>
    <w:rsid w:val="00930E94"/>
    <w:rsid w:val="009311F4"/>
    <w:rsid w:val="0093222F"/>
    <w:rsid w:val="00932DF9"/>
    <w:rsid w:val="00934BCA"/>
    <w:rsid w:val="0093660A"/>
    <w:rsid w:val="00936F25"/>
    <w:rsid w:val="00937400"/>
    <w:rsid w:val="0093792B"/>
    <w:rsid w:val="009406ED"/>
    <w:rsid w:val="00941E30"/>
    <w:rsid w:val="009421A9"/>
    <w:rsid w:val="009440A7"/>
    <w:rsid w:val="009447F2"/>
    <w:rsid w:val="0094504E"/>
    <w:rsid w:val="009478E1"/>
    <w:rsid w:val="009518D4"/>
    <w:rsid w:val="00951A31"/>
    <w:rsid w:val="00952487"/>
    <w:rsid w:val="00952A38"/>
    <w:rsid w:val="0095398A"/>
    <w:rsid w:val="009549E7"/>
    <w:rsid w:val="00955E43"/>
    <w:rsid w:val="00957100"/>
    <w:rsid w:val="009606AB"/>
    <w:rsid w:val="00960E3B"/>
    <w:rsid w:val="0096155E"/>
    <w:rsid w:val="00961E63"/>
    <w:rsid w:val="00962322"/>
    <w:rsid w:val="00963572"/>
    <w:rsid w:val="00965F1A"/>
    <w:rsid w:val="009667D9"/>
    <w:rsid w:val="00970250"/>
    <w:rsid w:val="009706B0"/>
    <w:rsid w:val="00971AD9"/>
    <w:rsid w:val="00972F23"/>
    <w:rsid w:val="009736EE"/>
    <w:rsid w:val="00973922"/>
    <w:rsid w:val="00973A9C"/>
    <w:rsid w:val="00973FD4"/>
    <w:rsid w:val="00974405"/>
    <w:rsid w:val="00974D6D"/>
    <w:rsid w:val="0097637D"/>
    <w:rsid w:val="0097653B"/>
    <w:rsid w:val="009766E4"/>
    <w:rsid w:val="009772D1"/>
    <w:rsid w:val="009777D9"/>
    <w:rsid w:val="00980385"/>
    <w:rsid w:val="009818AA"/>
    <w:rsid w:val="009821EB"/>
    <w:rsid w:val="009826C4"/>
    <w:rsid w:val="009827FB"/>
    <w:rsid w:val="009829AF"/>
    <w:rsid w:val="009831AE"/>
    <w:rsid w:val="00983204"/>
    <w:rsid w:val="00984C59"/>
    <w:rsid w:val="00985F5A"/>
    <w:rsid w:val="0098600B"/>
    <w:rsid w:val="00986205"/>
    <w:rsid w:val="009867CD"/>
    <w:rsid w:val="00990CFD"/>
    <w:rsid w:val="00991B88"/>
    <w:rsid w:val="0099202F"/>
    <w:rsid w:val="00992550"/>
    <w:rsid w:val="009932E1"/>
    <w:rsid w:val="009939BE"/>
    <w:rsid w:val="0099512F"/>
    <w:rsid w:val="0099518C"/>
    <w:rsid w:val="00995918"/>
    <w:rsid w:val="00996C09"/>
    <w:rsid w:val="00997285"/>
    <w:rsid w:val="009A2423"/>
    <w:rsid w:val="009A3388"/>
    <w:rsid w:val="009A3DD7"/>
    <w:rsid w:val="009A455C"/>
    <w:rsid w:val="009A4F58"/>
    <w:rsid w:val="009A5753"/>
    <w:rsid w:val="009A579D"/>
    <w:rsid w:val="009A6914"/>
    <w:rsid w:val="009A6EA0"/>
    <w:rsid w:val="009A78B3"/>
    <w:rsid w:val="009B082D"/>
    <w:rsid w:val="009B1D9A"/>
    <w:rsid w:val="009B45ED"/>
    <w:rsid w:val="009B4E1D"/>
    <w:rsid w:val="009B61F4"/>
    <w:rsid w:val="009B69EA"/>
    <w:rsid w:val="009B7852"/>
    <w:rsid w:val="009B79EE"/>
    <w:rsid w:val="009B7B59"/>
    <w:rsid w:val="009C01B0"/>
    <w:rsid w:val="009C1287"/>
    <w:rsid w:val="009C15DA"/>
    <w:rsid w:val="009C2701"/>
    <w:rsid w:val="009C45CB"/>
    <w:rsid w:val="009C4A09"/>
    <w:rsid w:val="009C4F26"/>
    <w:rsid w:val="009C4FB5"/>
    <w:rsid w:val="009C61F9"/>
    <w:rsid w:val="009C71C1"/>
    <w:rsid w:val="009C722D"/>
    <w:rsid w:val="009C7F7F"/>
    <w:rsid w:val="009D0D3C"/>
    <w:rsid w:val="009D0F84"/>
    <w:rsid w:val="009D141E"/>
    <w:rsid w:val="009D14FF"/>
    <w:rsid w:val="009D1B02"/>
    <w:rsid w:val="009D21C1"/>
    <w:rsid w:val="009D2924"/>
    <w:rsid w:val="009D2E55"/>
    <w:rsid w:val="009D3516"/>
    <w:rsid w:val="009D3599"/>
    <w:rsid w:val="009D362C"/>
    <w:rsid w:val="009D402A"/>
    <w:rsid w:val="009D4385"/>
    <w:rsid w:val="009D450D"/>
    <w:rsid w:val="009D5477"/>
    <w:rsid w:val="009D77BD"/>
    <w:rsid w:val="009D7B88"/>
    <w:rsid w:val="009E0837"/>
    <w:rsid w:val="009E0B27"/>
    <w:rsid w:val="009E1621"/>
    <w:rsid w:val="009E28D4"/>
    <w:rsid w:val="009E3297"/>
    <w:rsid w:val="009E372C"/>
    <w:rsid w:val="009E3AC5"/>
    <w:rsid w:val="009E44EA"/>
    <w:rsid w:val="009E66FF"/>
    <w:rsid w:val="009F123B"/>
    <w:rsid w:val="009F13B3"/>
    <w:rsid w:val="009F2D5A"/>
    <w:rsid w:val="009F3524"/>
    <w:rsid w:val="009F3FC1"/>
    <w:rsid w:val="009F48EA"/>
    <w:rsid w:val="009F4B3F"/>
    <w:rsid w:val="009F60E4"/>
    <w:rsid w:val="009F6875"/>
    <w:rsid w:val="009F734F"/>
    <w:rsid w:val="009F7440"/>
    <w:rsid w:val="009F78E9"/>
    <w:rsid w:val="009F7EDD"/>
    <w:rsid w:val="00A0163B"/>
    <w:rsid w:val="00A01DA8"/>
    <w:rsid w:val="00A027D4"/>
    <w:rsid w:val="00A04F1C"/>
    <w:rsid w:val="00A05252"/>
    <w:rsid w:val="00A06697"/>
    <w:rsid w:val="00A069F1"/>
    <w:rsid w:val="00A111D6"/>
    <w:rsid w:val="00A113F6"/>
    <w:rsid w:val="00A1291F"/>
    <w:rsid w:val="00A13ED0"/>
    <w:rsid w:val="00A14439"/>
    <w:rsid w:val="00A1449F"/>
    <w:rsid w:val="00A14958"/>
    <w:rsid w:val="00A15283"/>
    <w:rsid w:val="00A171FF"/>
    <w:rsid w:val="00A20E88"/>
    <w:rsid w:val="00A210E4"/>
    <w:rsid w:val="00A21ABD"/>
    <w:rsid w:val="00A2200C"/>
    <w:rsid w:val="00A2244F"/>
    <w:rsid w:val="00A2288F"/>
    <w:rsid w:val="00A23125"/>
    <w:rsid w:val="00A23182"/>
    <w:rsid w:val="00A24119"/>
    <w:rsid w:val="00A246B6"/>
    <w:rsid w:val="00A246BB"/>
    <w:rsid w:val="00A24DFF"/>
    <w:rsid w:val="00A25228"/>
    <w:rsid w:val="00A25D60"/>
    <w:rsid w:val="00A2637F"/>
    <w:rsid w:val="00A26A86"/>
    <w:rsid w:val="00A27716"/>
    <w:rsid w:val="00A301A7"/>
    <w:rsid w:val="00A30C0C"/>
    <w:rsid w:val="00A31A77"/>
    <w:rsid w:val="00A31E32"/>
    <w:rsid w:val="00A32A82"/>
    <w:rsid w:val="00A336B2"/>
    <w:rsid w:val="00A3583F"/>
    <w:rsid w:val="00A35CCA"/>
    <w:rsid w:val="00A36889"/>
    <w:rsid w:val="00A36E33"/>
    <w:rsid w:val="00A416D9"/>
    <w:rsid w:val="00A4186B"/>
    <w:rsid w:val="00A4317A"/>
    <w:rsid w:val="00A457E3"/>
    <w:rsid w:val="00A45E4A"/>
    <w:rsid w:val="00A46A44"/>
    <w:rsid w:val="00A472FF"/>
    <w:rsid w:val="00A47827"/>
    <w:rsid w:val="00A47E70"/>
    <w:rsid w:val="00A50CF0"/>
    <w:rsid w:val="00A519F5"/>
    <w:rsid w:val="00A526F3"/>
    <w:rsid w:val="00A53018"/>
    <w:rsid w:val="00A53240"/>
    <w:rsid w:val="00A5351F"/>
    <w:rsid w:val="00A53761"/>
    <w:rsid w:val="00A543A8"/>
    <w:rsid w:val="00A55790"/>
    <w:rsid w:val="00A57896"/>
    <w:rsid w:val="00A60486"/>
    <w:rsid w:val="00A6067F"/>
    <w:rsid w:val="00A6094F"/>
    <w:rsid w:val="00A638B3"/>
    <w:rsid w:val="00A64307"/>
    <w:rsid w:val="00A64342"/>
    <w:rsid w:val="00A651EC"/>
    <w:rsid w:val="00A6655E"/>
    <w:rsid w:val="00A669A4"/>
    <w:rsid w:val="00A67918"/>
    <w:rsid w:val="00A6793D"/>
    <w:rsid w:val="00A70A46"/>
    <w:rsid w:val="00A70AFF"/>
    <w:rsid w:val="00A70BA2"/>
    <w:rsid w:val="00A7191F"/>
    <w:rsid w:val="00A73183"/>
    <w:rsid w:val="00A74D01"/>
    <w:rsid w:val="00A7671C"/>
    <w:rsid w:val="00A80522"/>
    <w:rsid w:val="00A8110D"/>
    <w:rsid w:val="00A81B60"/>
    <w:rsid w:val="00A82935"/>
    <w:rsid w:val="00A843D8"/>
    <w:rsid w:val="00A84561"/>
    <w:rsid w:val="00A84A13"/>
    <w:rsid w:val="00A856CE"/>
    <w:rsid w:val="00A861E1"/>
    <w:rsid w:val="00A90799"/>
    <w:rsid w:val="00A919CF"/>
    <w:rsid w:val="00A91C6E"/>
    <w:rsid w:val="00A92114"/>
    <w:rsid w:val="00A92A72"/>
    <w:rsid w:val="00A93381"/>
    <w:rsid w:val="00A937DF"/>
    <w:rsid w:val="00A95A2A"/>
    <w:rsid w:val="00A97551"/>
    <w:rsid w:val="00A97E14"/>
    <w:rsid w:val="00AA12FC"/>
    <w:rsid w:val="00AA28CC"/>
    <w:rsid w:val="00AA2CBC"/>
    <w:rsid w:val="00AA43BF"/>
    <w:rsid w:val="00AA52BB"/>
    <w:rsid w:val="00AA57B4"/>
    <w:rsid w:val="00AA59DF"/>
    <w:rsid w:val="00AA7F85"/>
    <w:rsid w:val="00AB0BE3"/>
    <w:rsid w:val="00AB193B"/>
    <w:rsid w:val="00AB1C7B"/>
    <w:rsid w:val="00AB1E8C"/>
    <w:rsid w:val="00AB2446"/>
    <w:rsid w:val="00AB297B"/>
    <w:rsid w:val="00AB5781"/>
    <w:rsid w:val="00AB581A"/>
    <w:rsid w:val="00AB6419"/>
    <w:rsid w:val="00AB70D3"/>
    <w:rsid w:val="00AB7B17"/>
    <w:rsid w:val="00AC05DA"/>
    <w:rsid w:val="00AC1806"/>
    <w:rsid w:val="00AC1ED0"/>
    <w:rsid w:val="00AC3851"/>
    <w:rsid w:val="00AC3A31"/>
    <w:rsid w:val="00AC5820"/>
    <w:rsid w:val="00AC6838"/>
    <w:rsid w:val="00AC69B9"/>
    <w:rsid w:val="00AC76B2"/>
    <w:rsid w:val="00AD028C"/>
    <w:rsid w:val="00AD05A7"/>
    <w:rsid w:val="00AD07B5"/>
    <w:rsid w:val="00AD11AC"/>
    <w:rsid w:val="00AD1415"/>
    <w:rsid w:val="00AD196C"/>
    <w:rsid w:val="00AD1CD8"/>
    <w:rsid w:val="00AD2596"/>
    <w:rsid w:val="00AD2786"/>
    <w:rsid w:val="00AD2D1F"/>
    <w:rsid w:val="00AD3A4D"/>
    <w:rsid w:val="00AD3F07"/>
    <w:rsid w:val="00AD4224"/>
    <w:rsid w:val="00AD6CB4"/>
    <w:rsid w:val="00AD6FD4"/>
    <w:rsid w:val="00AD72A0"/>
    <w:rsid w:val="00AD78D4"/>
    <w:rsid w:val="00AE18F9"/>
    <w:rsid w:val="00AE22D7"/>
    <w:rsid w:val="00AE3558"/>
    <w:rsid w:val="00AE681F"/>
    <w:rsid w:val="00AF0554"/>
    <w:rsid w:val="00AF1CD9"/>
    <w:rsid w:val="00AF1EED"/>
    <w:rsid w:val="00AF7FCD"/>
    <w:rsid w:val="00B00716"/>
    <w:rsid w:val="00B00BBD"/>
    <w:rsid w:val="00B01031"/>
    <w:rsid w:val="00B02510"/>
    <w:rsid w:val="00B02FDF"/>
    <w:rsid w:val="00B0365B"/>
    <w:rsid w:val="00B03C63"/>
    <w:rsid w:val="00B040E4"/>
    <w:rsid w:val="00B04FD3"/>
    <w:rsid w:val="00B05BEF"/>
    <w:rsid w:val="00B05E76"/>
    <w:rsid w:val="00B05EB1"/>
    <w:rsid w:val="00B100B4"/>
    <w:rsid w:val="00B11275"/>
    <w:rsid w:val="00B11669"/>
    <w:rsid w:val="00B12E95"/>
    <w:rsid w:val="00B13194"/>
    <w:rsid w:val="00B13604"/>
    <w:rsid w:val="00B14153"/>
    <w:rsid w:val="00B1675E"/>
    <w:rsid w:val="00B16C9B"/>
    <w:rsid w:val="00B174BD"/>
    <w:rsid w:val="00B174C5"/>
    <w:rsid w:val="00B1750F"/>
    <w:rsid w:val="00B175D3"/>
    <w:rsid w:val="00B17BDC"/>
    <w:rsid w:val="00B2167D"/>
    <w:rsid w:val="00B2259E"/>
    <w:rsid w:val="00B22A0F"/>
    <w:rsid w:val="00B2347A"/>
    <w:rsid w:val="00B2405E"/>
    <w:rsid w:val="00B248E1"/>
    <w:rsid w:val="00B2566F"/>
    <w:rsid w:val="00B25878"/>
    <w:rsid w:val="00B258BB"/>
    <w:rsid w:val="00B25C64"/>
    <w:rsid w:val="00B25D5C"/>
    <w:rsid w:val="00B26A57"/>
    <w:rsid w:val="00B27295"/>
    <w:rsid w:val="00B3037E"/>
    <w:rsid w:val="00B30383"/>
    <w:rsid w:val="00B3167C"/>
    <w:rsid w:val="00B320FB"/>
    <w:rsid w:val="00B32634"/>
    <w:rsid w:val="00B32A99"/>
    <w:rsid w:val="00B34A58"/>
    <w:rsid w:val="00B355F3"/>
    <w:rsid w:val="00B36702"/>
    <w:rsid w:val="00B36796"/>
    <w:rsid w:val="00B3774D"/>
    <w:rsid w:val="00B37A20"/>
    <w:rsid w:val="00B402E8"/>
    <w:rsid w:val="00B405E1"/>
    <w:rsid w:val="00B40D49"/>
    <w:rsid w:val="00B41BA7"/>
    <w:rsid w:val="00B42205"/>
    <w:rsid w:val="00B44884"/>
    <w:rsid w:val="00B4497A"/>
    <w:rsid w:val="00B46C3B"/>
    <w:rsid w:val="00B4755D"/>
    <w:rsid w:val="00B478AC"/>
    <w:rsid w:val="00B47BA0"/>
    <w:rsid w:val="00B47E43"/>
    <w:rsid w:val="00B503F4"/>
    <w:rsid w:val="00B5068A"/>
    <w:rsid w:val="00B51252"/>
    <w:rsid w:val="00B55C3C"/>
    <w:rsid w:val="00B57409"/>
    <w:rsid w:val="00B576FE"/>
    <w:rsid w:val="00B57ED2"/>
    <w:rsid w:val="00B60042"/>
    <w:rsid w:val="00B6150A"/>
    <w:rsid w:val="00B61C36"/>
    <w:rsid w:val="00B63180"/>
    <w:rsid w:val="00B632B3"/>
    <w:rsid w:val="00B63418"/>
    <w:rsid w:val="00B63873"/>
    <w:rsid w:val="00B63E70"/>
    <w:rsid w:val="00B65D34"/>
    <w:rsid w:val="00B66BD2"/>
    <w:rsid w:val="00B66BE7"/>
    <w:rsid w:val="00B66FDB"/>
    <w:rsid w:val="00B67B97"/>
    <w:rsid w:val="00B67EB4"/>
    <w:rsid w:val="00B704EB"/>
    <w:rsid w:val="00B70E94"/>
    <w:rsid w:val="00B71554"/>
    <w:rsid w:val="00B731EE"/>
    <w:rsid w:val="00B73382"/>
    <w:rsid w:val="00B74815"/>
    <w:rsid w:val="00B74A4F"/>
    <w:rsid w:val="00B74F51"/>
    <w:rsid w:val="00B75B91"/>
    <w:rsid w:val="00B7665B"/>
    <w:rsid w:val="00B76EA9"/>
    <w:rsid w:val="00B7750D"/>
    <w:rsid w:val="00B77976"/>
    <w:rsid w:val="00B80E3E"/>
    <w:rsid w:val="00B80EC1"/>
    <w:rsid w:val="00B81F1F"/>
    <w:rsid w:val="00B83259"/>
    <w:rsid w:val="00B8358F"/>
    <w:rsid w:val="00B84DDE"/>
    <w:rsid w:val="00B85D66"/>
    <w:rsid w:val="00B8611C"/>
    <w:rsid w:val="00B86870"/>
    <w:rsid w:val="00B869D3"/>
    <w:rsid w:val="00B87297"/>
    <w:rsid w:val="00B90C8C"/>
    <w:rsid w:val="00B932E5"/>
    <w:rsid w:val="00B9335F"/>
    <w:rsid w:val="00B93C3B"/>
    <w:rsid w:val="00B945A4"/>
    <w:rsid w:val="00B94B28"/>
    <w:rsid w:val="00B951F4"/>
    <w:rsid w:val="00B958E7"/>
    <w:rsid w:val="00B95CB0"/>
    <w:rsid w:val="00B96851"/>
    <w:rsid w:val="00B968C8"/>
    <w:rsid w:val="00B96916"/>
    <w:rsid w:val="00B96938"/>
    <w:rsid w:val="00B96DE1"/>
    <w:rsid w:val="00BA085D"/>
    <w:rsid w:val="00BA3341"/>
    <w:rsid w:val="00BA39A3"/>
    <w:rsid w:val="00BA3EC5"/>
    <w:rsid w:val="00BA4076"/>
    <w:rsid w:val="00BA45B4"/>
    <w:rsid w:val="00BA4AC0"/>
    <w:rsid w:val="00BA4E71"/>
    <w:rsid w:val="00BA4FCD"/>
    <w:rsid w:val="00BA51D9"/>
    <w:rsid w:val="00BA535E"/>
    <w:rsid w:val="00BA5D50"/>
    <w:rsid w:val="00BA6E3C"/>
    <w:rsid w:val="00BA7019"/>
    <w:rsid w:val="00BA7738"/>
    <w:rsid w:val="00BB01F9"/>
    <w:rsid w:val="00BB3A07"/>
    <w:rsid w:val="00BB468F"/>
    <w:rsid w:val="00BB52E8"/>
    <w:rsid w:val="00BB589C"/>
    <w:rsid w:val="00BB5DFC"/>
    <w:rsid w:val="00BB7FA0"/>
    <w:rsid w:val="00BC20D8"/>
    <w:rsid w:val="00BC21B2"/>
    <w:rsid w:val="00BC433B"/>
    <w:rsid w:val="00BC4F9D"/>
    <w:rsid w:val="00BC5477"/>
    <w:rsid w:val="00BC5782"/>
    <w:rsid w:val="00BC6F95"/>
    <w:rsid w:val="00BD279D"/>
    <w:rsid w:val="00BD2CB4"/>
    <w:rsid w:val="00BD2FB5"/>
    <w:rsid w:val="00BD2FC6"/>
    <w:rsid w:val="00BD3DE3"/>
    <w:rsid w:val="00BD44B2"/>
    <w:rsid w:val="00BD5AB6"/>
    <w:rsid w:val="00BD5CB7"/>
    <w:rsid w:val="00BD63BE"/>
    <w:rsid w:val="00BD6BB8"/>
    <w:rsid w:val="00BD6FCD"/>
    <w:rsid w:val="00BD707F"/>
    <w:rsid w:val="00BE06FF"/>
    <w:rsid w:val="00BE0EB1"/>
    <w:rsid w:val="00BE2BD5"/>
    <w:rsid w:val="00BE3329"/>
    <w:rsid w:val="00BE42EF"/>
    <w:rsid w:val="00BE5471"/>
    <w:rsid w:val="00BE5C44"/>
    <w:rsid w:val="00BE6D9B"/>
    <w:rsid w:val="00BE7BCA"/>
    <w:rsid w:val="00BF0BF2"/>
    <w:rsid w:val="00BF1647"/>
    <w:rsid w:val="00BF16D6"/>
    <w:rsid w:val="00BF28A2"/>
    <w:rsid w:val="00BF2E58"/>
    <w:rsid w:val="00BF3C12"/>
    <w:rsid w:val="00BF4621"/>
    <w:rsid w:val="00BF46ED"/>
    <w:rsid w:val="00BF4B94"/>
    <w:rsid w:val="00BF583F"/>
    <w:rsid w:val="00BF5FC7"/>
    <w:rsid w:val="00BF670A"/>
    <w:rsid w:val="00BF671B"/>
    <w:rsid w:val="00BF7831"/>
    <w:rsid w:val="00C013D8"/>
    <w:rsid w:val="00C01647"/>
    <w:rsid w:val="00C019AC"/>
    <w:rsid w:val="00C02724"/>
    <w:rsid w:val="00C02D8D"/>
    <w:rsid w:val="00C02FAD"/>
    <w:rsid w:val="00C06068"/>
    <w:rsid w:val="00C064D9"/>
    <w:rsid w:val="00C07A3D"/>
    <w:rsid w:val="00C07DD3"/>
    <w:rsid w:val="00C1035C"/>
    <w:rsid w:val="00C103DE"/>
    <w:rsid w:val="00C1088C"/>
    <w:rsid w:val="00C1341B"/>
    <w:rsid w:val="00C148BF"/>
    <w:rsid w:val="00C1572E"/>
    <w:rsid w:val="00C16A0B"/>
    <w:rsid w:val="00C170FB"/>
    <w:rsid w:val="00C17579"/>
    <w:rsid w:val="00C20242"/>
    <w:rsid w:val="00C2045D"/>
    <w:rsid w:val="00C20910"/>
    <w:rsid w:val="00C21EF6"/>
    <w:rsid w:val="00C22172"/>
    <w:rsid w:val="00C23377"/>
    <w:rsid w:val="00C23BF9"/>
    <w:rsid w:val="00C248C0"/>
    <w:rsid w:val="00C30717"/>
    <w:rsid w:val="00C310F1"/>
    <w:rsid w:val="00C32E3E"/>
    <w:rsid w:val="00C33EDB"/>
    <w:rsid w:val="00C3404F"/>
    <w:rsid w:val="00C3577A"/>
    <w:rsid w:val="00C370DD"/>
    <w:rsid w:val="00C372DD"/>
    <w:rsid w:val="00C37328"/>
    <w:rsid w:val="00C37E0E"/>
    <w:rsid w:val="00C40135"/>
    <w:rsid w:val="00C41C70"/>
    <w:rsid w:val="00C41D5F"/>
    <w:rsid w:val="00C41FCD"/>
    <w:rsid w:val="00C42FDD"/>
    <w:rsid w:val="00C447F9"/>
    <w:rsid w:val="00C454D1"/>
    <w:rsid w:val="00C4597B"/>
    <w:rsid w:val="00C45CB1"/>
    <w:rsid w:val="00C4740C"/>
    <w:rsid w:val="00C4798D"/>
    <w:rsid w:val="00C47F33"/>
    <w:rsid w:val="00C47FFA"/>
    <w:rsid w:val="00C507DA"/>
    <w:rsid w:val="00C51647"/>
    <w:rsid w:val="00C5263F"/>
    <w:rsid w:val="00C52922"/>
    <w:rsid w:val="00C5313B"/>
    <w:rsid w:val="00C545A0"/>
    <w:rsid w:val="00C54C24"/>
    <w:rsid w:val="00C56019"/>
    <w:rsid w:val="00C60733"/>
    <w:rsid w:val="00C61511"/>
    <w:rsid w:val="00C61CFA"/>
    <w:rsid w:val="00C61FFB"/>
    <w:rsid w:val="00C620AF"/>
    <w:rsid w:val="00C62138"/>
    <w:rsid w:val="00C62140"/>
    <w:rsid w:val="00C65B39"/>
    <w:rsid w:val="00C66BA2"/>
    <w:rsid w:val="00C67302"/>
    <w:rsid w:val="00C674C5"/>
    <w:rsid w:val="00C67D2A"/>
    <w:rsid w:val="00C7097F"/>
    <w:rsid w:val="00C71A92"/>
    <w:rsid w:val="00C75CFB"/>
    <w:rsid w:val="00C77595"/>
    <w:rsid w:val="00C77863"/>
    <w:rsid w:val="00C8130E"/>
    <w:rsid w:val="00C81BF6"/>
    <w:rsid w:val="00C84669"/>
    <w:rsid w:val="00C85B47"/>
    <w:rsid w:val="00C86F19"/>
    <w:rsid w:val="00C86FAA"/>
    <w:rsid w:val="00C9086A"/>
    <w:rsid w:val="00C91457"/>
    <w:rsid w:val="00C92766"/>
    <w:rsid w:val="00C9326E"/>
    <w:rsid w:val="00C93551"/>
    <w:rsid w:val="00C93910"/>
    <w:rsid w:val="00C93B69"/>
    <w:rsid w:val="00C94043"/>
    <w:rsid w:val="00C942D0"/>
    <w:rsid w:val="00C9468A"/>
    <w:rsid w:val="00C94787"/>
    <w:rsid w:val="00C94B17"/>
    <w:rsid w:val="00C95985"/>
    <w:rsid w:val="00C959CC"/>
    <w:rsid w:val="00C964DD"/>
    <w:rsid w:val="00C9728E"/>
    <w:rsid w:val="00C97405"/>
    <w:rsid w:val="00C97CD6"/>
    <w:rsid w:val="00C97FED"/>
    <w:rsid w:val="00CA0174"/>
    <w:rsid w:val="00CA0607"/>
    <w:rsid w:val="00CA0E1F"/>
    <w:rsid w:val="00CA3574"/>
    <w:rsid w:val="00CA3ED9"/>
    <w:rsid w:val="00CA4576"/>
    <w:rsid w:val="00CA57DF"/>
    <w:rsid w:val="00CA625A"/>
    <w:rsid w:val="00CA631E"/>
    <w:rsid w:val="00CA6405"/>
    <w:rsid w:val="00CA6532"/>
    <w:rsid w:val="00CA7268"/>
    <w:rsid w:val="00CA7724"/>
    <w:rsid w:val="00CA7FE1"/>
    <w:rsid w:val="00CB3431"/>
    <w:rsid w:val="00CB45C3"/>
    <w:rsid w:val="00CB487E"/>
    <w:rsid w:val="00CB558D"/>
    <w:rsid w:val="00CB5E0D"/>
    <w:rsid w:val="00CB65BF"/>
    <w:rsid w:val="00CB66D3"/>
    <w:rsid w:val="00CC0631"/>
    <w:rsid w:val="00CC137D"/>
    <w:rsid w:val="00CC224B"/>
    <w:rsid w:val="00CC2416"/>
    <w:rsid w:val="00CC249E"/>
    <w:rsid w:val="00CC3C52"/>
    <w:rsid w:val="00CC5026"/>
    <w:rsid w:val="00CC6129"/>
    <w:rsid w:val="00CC68D0"/>
    <w:rsid w:val="00CC7C46"/>
    <w:rsid w:val="00CD021C"/>
    <w:rsid w:val="00CD0CBC"/>
    <w:rsid w:val="00CD1218"/>
    <w:rsid w:val="00CD15BF"/>
    <w:rsid w:val="00CD1D8D"/>
    <w:rsid w:val="00CD25B7"/>
    <w:rsid w:val="00CD2A75"/>
    <w:rsid w:val="00CD2E85"/>
    <w:rsid w:val="00CD3164"/>
    <w:rsid w:val="00CD32E5"/>
    <w:rsid w:val="00CD3504"/>
    <w:rsid w:val="00CD38C7"/>
    <w:rsid w:val="00CD4547"/>
    <w:rsid w:val="00CD4986"/>
    <w:rsid w:val="00CD60A4"/>
    <w:rsid w:val="00CD62E4"/>
    <w:rsid w:val="00CD64B7"/>
    <w:rsid w:val="00CD6C51"/>
    <w:rsid w:val="00CD71E9"/>
    <w:rsid w:val="00CE0630"/>
    <w:rsid w:val="00CE0A94"/>
    <w:rsid w:val="00CE0B95"/>
    <w:rsid w:val="00CE1252"/>
    <w:rsid w:val="00CE1307"/>
    <w:rsid w:val="00CE1550"/>
    <w:rsid w:val="00CE2E1F"/>
    <w:rsid w:val="00CE31EC"/>
    <w:rsid w:val="00CE449A"/>
    <w:rsid w:val="00CE5BA1"/>
    <w:rsid w:val="00CE6435"/>
    <w:rsid w:val="00CF0A9B"/>
    <w:rsid w:val="00CF15C3"/>
    <w:rsid w:val="00CF219B"/>
    <w:rsid w:val="00CF2B90"/>
    <w:rsid w:val="00CF38DD"/>
    <w:rsid w:val="00CF3CD5"/>
    <w:rsid w:val="00CF4829"/>
    <w:rsid w:val="00CF6594"/>
    <w:rsid w:val="00CF6ACE"/>
    <w:rsid w:val="00CF7860"/>
    <w:rsid w:val="00D01079"/>
    <w:rsid w:val="00D01E54"/>
    <w:rsid w:val="00D02C07"/>
    <w:rsid w:val="00D03F9A"/>
    <w:rsid w:val="00D050F1"/>
    <w:rsid w:val="00D06596"/>
    <w:rsid w:val="00D06D51"/>
    <w:rsid w:val="00D1042F"/>
    <w:rsid w:val="00D11453"/>
    <w:rsid w:val="00D1150C"/>
    <w:rsid w:val="00D132ED"/>
    <w:rsid w:val="00D13CED"/>
    <w:rsid w:val="00D16758"/>
    <w:rsid w:val="00D16FEB"/>
    <w:rsid w:val="00D17BE7"/>
    <w:rsid w:val="00D17D21"/>
    <w:rsid w:val="00D17DCD"/>
    <w:rsid w:val="00D21B91"/>
    <w:rsid w:val="00D22FCA"/>
    <w:rsid w:val="00D2304D"/>
    <w:rsid w:val="00D23A30"/>
    <w:rsid w:val="00D24991"/>
    <w:rsid w:val="00D259CE"/>
    <w:rsid w:val="00D25E18"/>
    <w:rsid w:val="00D26952"/>
    <w:rsid w:val="00D26B81"/>
    <w:rsid w:val="00D30567"/>
    <w:rsid w:val="00D307C1"/>
    <w:rsid w:val="00D3104B"/>
    <w:rsid w:val="00D3118C"/>
    <w:rsid w:val="00D32045"/>
    <w:rsid w:val="00D32404"/>
    <w:rsid w:val="00D33A02"/>
    <w:rsid w:val="00D3401B"/>
    <w:rsid w:val="00D34AD4"/>
    <w:rsid w:val="00D35092"/>
    <w:rsid w:val="00D3552A"/>
    <w:rsid w:val="00D357F0"/>
    <w:rsid w:val="00D408AE"/>
    <w:rsid w:val="00D4121F"/>
    <w:rsid w:val="00D414A4"/>
    <w:rsid w:val="00D418C9"/>
    <w:rsid w:val="00D424B3"/>
    <w:rsid w:val="00D42AB6"/>
    <w:rsid w:val="00D46AFB"/>
    <w:rsid w:val="00D472A9"/>
    <w:rsid w:val="00D50255"/>
    <w:rsid w:val="00D511DC"/>
    <w:rsid w:val="00D517C9"/>
    <w:rsid w:val="00D52025"/>
    <w:rsid w:val="00D5242F"/>
    <w:rsid w:val="00D525BE"/>
    <w:rsid w:val="00D53160"/>
    <w:rsid w:val="00D533E7"/>
    <w:rsid w:val="00D53538"/>
    <w:rsid w:val="00D542AA"/>
    <w:rsid w:val="00D54CF1"/>
    <w:rsid w:val="00D5581C"/>
    <w:rsid w:val="00D55A65"/>
    <w:rsid w:val="00D56F82"/>
    <w:rsid w:val="00D570BE"/>
    <w:rsid w:val="00D6004B"/>
    <w:rsid w:val="00D6129E"/>
    <w:rsid w:val="00D620E9"/>
    <w:rsid w:val="00D628D2"/>
    <w:rsid w:val="00D63873"/>
    <w:rsid w:val="00D63878"/>
    <w:rsid w:val="00D63CD0"/>
    <w:rsid w:val="00D63EA6"/>
    <w:rsid w:val="00D649DB"/>
    <w:rsid w:val="00D64A15"/>
    <w:rsid w:val="00D65D5C"/>
    <w:rsid w:val="00D66520"/>
    <w:rsid w:val="00D6743F"/>
    <w:rsid w:val="00D67623"/>
    <w:rsid w:val="00D679C7"/>
    <w:rsid w:val="00D7166A"/>
    <w:rsid w:val="00D7260F"/>
    <w:rsid w:val="00D730B2"/>
    <w:rsid w:val="00D745AF"/>
    <w:rsid w:val="00D7484C"/>
    <w:rsid w:val="00D74B58"/>
    <w:rsid w:val="00D74D9F"/>
    <w:rsid w:val="00D7570E"/>
    <w:rsid w:val="00D75E0C"/>
    <w:rsid w:val="00D75F50"/>
    <w:rsid w:val="00D77251"/>
    <w:rsid w:val="00D77D83"/>
    <w:rsid w:val="00D804AD"/>
    <w:rsid w:val="00D80946"/>
    <w:rsid w:val="00D80A1A"/>
    <w:rsid w:val="00D80CE8"/>
    <w:rsid w:val="00D82308"/>
    <w:rsid w:val="00D82F7E"/>
    <w:rsid w:val="00D840C4"/>
    <w:rsid w:val="00D84A99"/>
    <w:rsid w:val="00D85300"/>
    <w:rsid w:val="00D85487"/>
    <w:rsid w:val="00D85767"/>
    <w:rsid w:val="00D859A9"/>
    <w:rsid w:val="00D86F93"/>
    <w:rsid w:val="00D905CA"/>
    <w:rsid w:val="00D90C8D"/>
    <w:rsid w:val="00D91FDC"/>
    <w:rsid w:val="00D92622"/>
    <w:rsid w:val="00D92D81"/>
    <w:rsid w:val="00D956B5"/>
    <w:rsid w:val="00D96752"/>
    <w:rsid w:val="00D96A51"/>
    <w:rsid w:val="00D96D03"/>
    <w:rsid w:val="00D97941"/>
    <w:rsid w:val="00DA0004"/>
    <w:rsid w:val="00DA07F9"/>
    <w:rsid w:val="00DA08FE"/>
    <w:rsid w:val="00DA16CB"/>
    <w:rsid w:val="00DA3184"/>
    <w:rsid w:val="00DA371B"/>
    <w:rsid w:val="00DA3D2F"/>
    <w:rsid w:val="00DA44F8"/>
    <w:rsid w:val="00DB36F3"/>
    <w:rsid w:val="00DB3A43"/>
    <w:rsid w:val="00DB3B93"/>
    <w:rsid w:val="00DB451C"/>
    <w:rsid w:val="00DB6291"/>
    <w:rsid w:val="00DB640C"/>
    <w:rsid w:val="00DB6710"/>
    <w:rsid w:val="00DB77D7"/>
    <w:rsid w:val="00DB7D54"/>
    <w:rsid w:val="00DC15AD"/>
    <w:rsid w:val="00DC2982"/>
    <w:rsid w:val="00DC299A"/>
    <w:rsid w:val="00DC59F1"/>
    <w:rsid w:val="00DC5C72"/>
    <w:rsid w:val="00DC611B"/>
    <w:rsid w:val="00DC6416"/>
    <w:rsid w:val="00DC746D"/>
    <w:rsid w:val="00DD1CA9"/>
    <w:rsid w:val="00DD2BFA"/>
    <w:rsid w:val="00DD3D98"/>
    <w:rsid w:val="00DD44F0"/>
    <w:rsid w:val="00DD5C5C"/>
    <w:rsid w:val="00DD6129"/>
    <w:rsid w:val="00DD7AD2"/>
    <w:rsid w:val="00DD7B41"/>
    <w:rsid w:val="00DE2D2B"/>
    <w:rsid w:val="00DE34CF"/>
    <w:rsid w:val="00DE35F1"/>
    <w:rsid w:val="00DE3A9F"/>
    <w:rsid w:val="00DE43CB"/>
    <w:rsid w:val="00DE4605"/>
    <w:rsid w:val="00DE4D0F"/>
    <w:rsid w:val="00DE514D"/>
    <w:rsid w:val="00DE5A7B"/>
    <w:rsid w:val="00DE6E37"/>
    <w:rsid w:val="00DE7260"/>
    <w:rsid w:val="00DF0457"/>
    <w:rsid w:val="00DF05D2"/>
    <w:rsid w:val="00DF0AC8"/>
    <w:rsid w:val="00DF115B"/>
    <w:rsid w:val="00DF19A9"/>
    <w:rsid w:val="00DF2D72"/>
    <w:rsid w:val="00DF45DD"/>
    <w:rsid w:val="00DF5C3D"/>
    <w:rsid w:val="00DF6D4F"/>
    <w:rsid w:val="00E009F5"/>
    <w:rsid w:val="00E00CFC"/>
    <w:rsid w:val="00E00FFE"/>
    <w:rsid w:val="00E03BFD"/>
    <w:rsid w:val="00E04607"/>
    <w:rsid w:val="00E04FD5"/>
    <w:rsid w:val="00E0567E"/>
    <w:rsid w:val="00E07143"/>
    <w:rsid w:val="00E10DAE"/>
    <w:rsid w:val="00E1387C"/>
    <w:rsid w:val="00E13F3D"/>
    <w:rsid w:val="00E158A5"/>
    <w:rsid w:val="00E15F7F"/>
    <w:rsid w:val="00E170E5"/>
    <w:rsid w:val="00E17C94"/>
    <w:rsid w:val="00E2270C"/>
    <w:rsid w:val="00E23658"/>
    <w:rsid w:val="00E25F9D"/>
    <w:rsid w:val="00E26711"/>
    <w:rsid w:val="00E30A8E"/>
    <w:rsid w:val="00E31041"/>
    <w:rsid w:val="00E313BC"/>
    <w:rsid w:val="00E31990"/>
    <w:rsid w:val="00E31A03"/>
    <w:rsid w:val="00E339B4"/>
    <w:rsid w:val="00E34898"/>
    <w:rsid w:val="00E34A63"/>
    <w:rsid w:val="00E34B9C"/>
    <w:rsid w:val="00E34E18"/>
    <w:rsid w:val="00E35266"/>
    <w:rsid w:val="00E353C0"/>
    <w:rsid w:val="00E3608F"/>
    <w:rsid w:val="00E37F60"/>
    <w:rsid w:val="00E40619"/>
    <w:rsid w:val="00E40EA4"/>
    <w:rsid w:val="00E4135D"/>
    <w:rsid w:val="00E41B6E"/>
    <w:rsid w:val="00E42A76"/>
    <w:rsid w:val="00E44956"/>
    <w:rsid w:val="00E44EA9"/>
    <w:rsid w:val="00E44F33"/>
    <w:rsid w:val="00E47252"/>
    <w:rsid w:val="00E4778C"/>
    <w:rsid w:val="00E50B87"/>
    <w:rsid w:val="00E50DA9"/>
    <w:rsid w:val="00E520C0"/>
    <w:rsid w:val="00E52CC7"/>
    <w:rsid w:val="00E52E7E"/>
    <w:rsid w:val="00E53377"/>
    <w:rsid w:val="00E54BB4"/>
    <w:rsid w:val="00E569EA"/>
    <w:rsid w:val="00E576D0"/>
    <w:rsid w:val="00E60CCF"/>
    <w:rsid w:val="00E6317D"/>
    <w:rsid w:val="00E63521"/>
    <w:rsid w:val="00E644F3"/>
    <w:rsid w:val="00E64751"/>
    <w:rsid w:val="00E650AA"/>
    <w:rsid w:val="00E650D0"/>
    <w:rsid w:val="00E6559C"/>
    <w:rsid w:val="00E66033"/>
    <w:rsid w:val="00E66870"/>
    <w:rsid w:val="00E7109B"/>
    <w:rsid w:val="00E71DD9"/>
    <w:rsid w:val="00E724C0"/>
    <w:rsid w:val="00E741FE"/>
    <w:rsid w:val="00E74307"/>
    <w:rsid w:val="00E7459A"/>
    <w:rsid w:val="00E77F28"/>
    <w:rsid w:val="00E80098"/>
    <w:rsid w:val="00E8055A"/>
    <w:rsid w:val="00E81CAA"/>
    <w:rsid w:val="00E82AE4"/>
    <w:rsid w:val="00E8474F"/>
    <w:rsid w:val="00E8483A"/>
    <w:rsid w:val="00E856CF"/>
    <w:rsid w:val="00E8599E"/>
    <w:rsid w:val="00E873D5"/>
    <w:rsid w:val="00E87CC3"/>
    <w:rsid w:val="00E90A8A"/>
    <w:rsid w:val="00E94ABE"/>
    <w:rsid w:val="00E957F7"/>
    <w:rsid w:val="00E97404"/>
    <w:rsid w:val="00E974EA"/>
    <w:rsid w:val="00E97555"/>
    <w:rsid w:val="00E97BA6"/>
    <w:rsid w:val="00EA070A"/>
    <w:rsid w:val="00EA16C3"/>
    <w:rsid w:val="00EA254D"/>
    <w:rsid w:val="00EA2D19"/>
    <w:rsid w:val="00EA4DAE"/>
    <w:rsid w:val="00EA4E52"/>
    <w:rsid w:val="00EA7202"/>
    <w:rsid w:val="00EA7236"/>
    <w:rsid w:val="00EA724D"/>
    <w:rsid w:val="00EA7A0E"/>
    <w:rsid w:val="00EB0095"/>
    <w:rsid w:val="00EB06D8"/>
    <w:rsid w:val="00EB09AE"/>
    <w:rsid w:val="00EB09B7"/>
    <w:rsid w:val="00EB0B78"/>
    <w:rsid w:val="00EB0DC0"/>
    <w:rsid w:val="00EB1689"/>
    <w:rsid w:val="00EB376F"/>
    <w:rsid w:val="00EB3918"/>
    <w:rsid w:val="00EB415D"/>
    <w:rsid w:val="00EB54EF"/>
    <w:rsid w:val="00EB579F"/>
    <w:rsid w:val="00EB587D"/>
    <w:rsid w:val="00EB6BC5"/>
    <w:rsid w:val="00EB70D4"/>
    <w:rsid w:val="00EB7C6E"/>
    <w:rsid w:val="00EC0444"/>
    <w:rsid w:val="00EC0A31"/>
    <w:rsid w:val="00EC1262"/>
    <w:rsid w:val="00EC1680"/>
    <w:rsid w:val="00EC2B43"/>
    <w:rsid w:val="00EC2C25"/>
    <w:rsid w:val="00EC35DB"/>
    <w:rsid w:val="00EC602C"/>
    <w:rsid w:val="00EC659D"/>
    <w:rsid w:val="00EC7CE8"/>
    <w:rsid w:val="00ED21B2"/>
    <w:rsid w:val="00ED2940"/>
    <w:rsid w:val="00ED4C0D"/>
    <w:rsid w:val="00ED5F10"/>
    <w:rsid w:val="00ED79F7"/>
    <w:rsid w:val="00EE0BEB"/>
    <w:rsid w:val="00EE29E6"/>
    <w:rsid w:val="00EE2A20"/>
    <w:rsid w:val="00EE3096"/>
    <w:rsid w:val="00EE3CDD"/>
    <w:rsid w:val="00EE3D0F"/>
    <w:rsid w:val="00EE4EC9"/>
    <w:rsid w:val="00EE5242"/>
    <w:rsid w:val="00EE6632"/>
    <w:rsid w:val="00EE6B33"/>
    <w:rsid w:val="00EE7D7C"/>
    <w:rsid w:val="00EF1C8A"/>
    <w:rsid w:val="00EF2892"/>
    <w:rsid w:val="00EF318C"/>
    <w:rsid w:val="00EF60EE"/>
    <w:rsid w:val="00EF711F"/>
    <w:rsid w:val="00F01196"/>
    <w:rsid w:val="00F01541"/>
    <w:rsid w:val="00F01A4E"/>
    <w:rsid w:val="00F020EF"/>
    <w:rsid w:val="00F0500C"/>
    <w:rsid w:val="00F0739B"/>
    <w:rsid w:val="00F108A5"/>
    <w:rsid w:val="00F10DD1"/>
    <w:rsid w:val="00F10ECF"/>
    <w:rsid w:val="00F10FD5"/>
    <w:rsid w:val="00F133BA"/>
    <w:rsid w:val="00F14B45"/>
    <w:rsid w:val="00F155FE"/>
    <w:rsid w:val="00F158DE"/>
    <w:rsid w:val="00F15B08"/>
    <w:rsid w:val="00F16A67"/>
    <w:rsid w:val="00F16F74"/>
    <w:rsid w:val="00F173C0"/>
    <w:rsid w:val="00F2051D"/>
    <w:rsid w:val="00F2094D"/>
    <w:rsid w:val="00F21E0C"/>
    <w:rsid w:val="00F22B0E"/>
    <w:rsid w:val="00F242E8"/>
    <w:rsid w:val="00F24D63"/>
    <w:rsid w:val="00F25AD9"/>
    <w:rsid w:val="00F25D98"/>
    <w:rsid w:val="00F265A4"/>
    <w:rsid w:val="00F27FEF"/>
    <w:rsid w:val="00F300FB"/>
    <w:rsid w:val="00F310DD"/>
    <w:rsid w:val="00F312A4"/>
    <w:rsid w:val="00F316F0"/>
    <w:rsid w:val="00F3178C"/>
    <w:rsid w:val="00F31C19"/>
    <w:rsid w:val="00F326BE"/>
    <w:rsid w:val="00F33C98"/>
    <w:rsid w:val="00F35626"/>
    <w:rsid w:val="00F377DB"/>
    <w:rsid w:val="00F37945"/>
    <w:rsid w:val="00F40862"/>
    <w:rsid w:val="00F41373"/>
    <w:rsid w:val="00F42389"/>
    <w:rsid w:val="00F4372B"/>
    <w:rsid w:val="00F43C1D"/>
    <w:rsid w:val="00F43E4F"/>
    <w:rsid w:val="00F451D0"/>
    <w:rsid w:val="00F45585"/>
    <w:rsid w:val="00F4564E"/>
    <w:rsid w:val="00F45C12"/>
    <w:rsid w:val="00F45DAB"/>
    <w:rsid w:val="00F46DD1"/>
    <w:rsid w:val="00F4784E"/>
    <w:rsid w:val="00F509A0"/>
    <w:rsid w:val="00F50F32"/>
    <w:rsid w:val="00F52E50"/>
    <w:rsid w:val="00F532FE"/>
    <w:rsid w:val="00F54779"/>
    <w:rsid w:val="00F54A29"/>
    <w:rsid w:val="00F5645F"/>
    <w:rsid w:val="00F56FD8"/>
    <w:rsid w:val="00F60111"/>
    <w:rsid w:val="00F61556"/>
    <w:rsid w:val="00F61689"/>
    <w:rsid w:val="00F617F8"/>
    <w:rsid w:val="00F61F5F"/>
    <w:rsid w:val="00F62C64"/>
    <w:rsid w:val="00F63DED"/>
    <w:rsid w:val="00F64D57"/>
    <w:rsid w:val="00F66924"/>
    <w:rsid w:val="00F67889"/>
    <w:rsid w:val="00F67CB8"/>
    <w:rsid w:val="00F707CB"/>
    <w:rsid w:val="00F70DAB"/>
    <w:rsid w:val="00F712B5"/>
    <w:rsid w:val="00F71DC8"/>
    <w:rsid w:val="00F72F06"/>
    <w:rsid w:val="00F73899"/>
    <w:rsid w:val="00F743FC"/>
    <w:rsid w:val="00F7547D"/>
    <w:rsid w:val="00F75D5B"/>
    <w:rsid w:val="00F76DED"/>
    <w:rsid w:val="00F7702F"/>
    <w:rsid w:val="00F772FF"/>
    <w:rsid w:val="00F77611"/>
    <w:rsid w:val="00F776CF"/>
    <w:rsid w:val="00F77F6E"/>
    <w:rsid w:val="00F80C9F"/>
    <w:rsid w:val="00F823F6"/>
    <w:rsid w:val="00F82C3C"/>
    <w:rsid w:val="00F842E8"/>
    <w:rsid w:val="00F905FF"/>
    <w:rsid w:val="00F90DBE"/>
    <w:rsid w:val="00F918D7"/>
    <w:rsid w:val="00F91FD6"/>
    <w:rsid w:val="00F936A5"/>
    <w:rsid w:val="00F93C97"/>
    <w:rsid w:val="00F9487C"/>
    <w:rsid w:val="00F95108"/>
    <w:rsid w:val="00F96122"/>
    <w:rsid w:val="00F96B5B"/>
    <w:rsid w:val="00FA0568"/>
    <w:rsid w:val="00FA0CE0"/>
    <w:rsid w:val="00FA0E1F"/>
    <w:rsid w:val="00FA1051"/>
    <w:rsid w:val="00FA18E7"/>
    <w:rsid w:val="00FA2311"/>
    <w:rsid w:val="00FA3250"/>
    <w:rsid w:val="00FA461C"/>
    <w:rsid w:val="00FA54AF"/>
    <w:rsid w:val="00FA5792"/>
    <w:rsid w:val="00FB01A2"/>
    <w:rsid w:val="00FB130E"/>
    <w:rsid w:val="00FB1423"/>
    <w:rsid w:val="00FB27B0"/>
    <w:rsid w:val="00FB3771"/>
    <w:rsid w:val="00FB450C"/>
    <w:rsid w:val="00FB6386"/>
    <w:rsid w:val="00FB658A"/>
    <w:rsid w:val="00FB708D"/>
    <w:rsid w:val="00FB7B8A"/>
    <w:rsid w:val="00FB7DE3"/>
    <w:rsid w:val="00FC0445"/>
    <w:rsid w:val="00FC0A3B"/>
    <w:rsid w:val="00FC0EBF"/>
    <w:rsid w:val="00FC1530"/>
    <w:rsid w:val="00FC1888"/>
    <w:rsid w:val="00FC1BCF"/>
    <w:rsid w:val="00FC28D3"/>
    <w:rsid w:val="00FC28E0"/>
    <w:rsid w:val="00FC350A"/>
    <w:rsid w:val="00FC4D11"/>
    <w:rsid w:val="00FC4DE8"/>
    <w:rsid w:val="00FC58CA"/>
    <w:rsid w:val="00FC5B78"/>
    <w:rsid w:val="00FC61F2"/>
    <w:rsid w:val="00FC6D55"/>
    <w:rsid w:val="00FD028F"/>
    <w:rsid w:val="00FD059D"/>
    <w:rsid w:val="00FD07F0"/>
    <w:rsid w:val="00FD20DE"/>
    <w:rsid w:val="00FD3DC1"/>
    <w:rsid w:val="00FD6141"/>
    <w:rsid w:val="00FD6873"/>
    <w:rsid w:val="00FD6D46"/>
    <w:rsid w:val="00FD78BB"/>
    <w:rsid w:val="00FE06FA"/>
    <w:rsid w:val="00FE0F7C"/>
    <w:rsid w:val="00FE1EA0"/>
    <w:rsid w:val="00FE265D"/>
    <w:rsid w:val="00FE28BD"/>
    <w:rsid w:val="00FE58E1"/>
    <w:rsid w:val="00FF0B60"/>
    <w:rsid w:val="00FF3C5C"/>
    <w:rsid w:val="00FF3C92"/>
    <w:rsid w:val="00FF45AE"/>
    <w:rsid w:val="00FF4F3E"/>
    <w:rsid w:val="00FF5D71"/>
    <w:rsid w:val="00FF732A"/>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45E"/>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985"/>
      <w:textAlignment w:val="baseline"/>
    </w:pPr>
    <w:rPr>
      <w:lang w:val="zh-CN"/>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spacing w:before="60" w:after="0"/>
      <w:ind w:left="1259" w:hanging="1259"/>
      <w:textAlignment w:val="baseline"/>
    </w:pPr>
    <w:rPr>
      <w:rFonts w:ascii="Arial" w:hAnsi="Arial"/>
      <w:noProof/>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5"/>
      </w:numPr>
      <w:tabs>
        <w:tab w:val="left" w:pos="1701"/>
      </w:tabs>
      <w:spacing w:after="120"/>
      <w:jc w:val="both"/>
      <w:textAlignment w:val="baseline"/>
    </w:pPr>
    <w:rPr>
      <w:rFonts w:ascii="Arial" w:hAnsi="Arial"/>
      <w:b/>
      <w:bCs/>
      <w:lang w:eastAsia="zh-CN"/>
    </w:rPr>
  </w:style>
  <w:style w:type="character" w:customStyle="1" w:styleId="ProposalChar">
    <w:name w:val="Proposal Char"/>
    <w:link w:val="Proposal"/>
    <w:rsid w:val="000D3C38"/>
    <w:rPr>
      <w:rFonts w:ascii="Arial" w:eastAsia="Times New Roman" w:hAnsi="Arial"/>
      <w:b/>
      <w:bCs/>
      <w:lang w:val="en-GB"/>
    </w:rPr>
  </w:style>
  <w:style w:type="paragraph" w:styleId="af6">
    <w:name w:val="caption"/>
    <w:basedOn w:val="a"/>
    <w:next w:val="a"/>
    <w:unhideWhenUsed/>
    <w:qFormat/>
    <w:rsid w:val="002B1FA4"/>
    <w:pPr>
      <w:spacing w:after="120"/>
      <w:ind w:left="600" w:hangingChars="600" w:hanging="600"/>
    </w:pPr>
    <w:rPr>
      <w:rFonts w:eastAsia="微软雅黑" w:cstheme="majorBidi"/>
      <w:b/>
    </w:rPr>
  </w:style>
  <w:style w:type="paragraph" w:customStyle="1" w:styleId="Observation">
    <w:name w:val="Observation"/>
    <w:basedOn w:val="a"/>
    <w:link w:val="ObservationChar"/>
    <w:qFormat/>
    <w:rsid w:val="00F61556"/>
    <w:pPr>
      <w:spacing w:after="0"/>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customStyle="1" w:styleId="Agreement">
    <w:name w:val="Agreement"/>
    <w:basedOn w:val="a"/>
    <w:next w:val="Doc-text2"/>
    <w:uiPriority w:val="99"/>
    <w:qFormat/>
    <w:rsid w:val="00642615"/>
    <w:pPr>
      <w:numPr>
        <w:numId w:val="8"/>
      </w:numPr>
      <w:spacing w:before="60" w:after="0"/>
    </w:pPr>
    <w:rPr>
      <w:rFonts w:ascii="Arial" w:eastAsia="MS Mincho" w:hAnsi="Arial"/>
      <w:b/>
      <w:szCs w:val="24"/>
      <w:lang w:eastAsia="en-GB"/>
    </w:rPr>
  </w:style>
  <w:style w:type="paragraph" w:customStyle="1" w:styleId="Review-comment">
    <w:name w:val="Review-comment"/>
    <w:basedOn w:val="a"/>
    <w:qFormat/>
    <w:rsid w:val="00642615"/>
    <w:pPr>
      <w:tabs>
        <w:tab w:val="left" w:pos="1622"/>
      </w:tabs>
      <w:spacing w:after="0"/>
      <w:ind w:left="1622" w:hanging="363"/>
    </w:pPr>
    <w:rPr>
      <w:rFonts w:ascii="Arial" w:eastAsia="MS Mincho" w:hAnsi="Arial"/>
      <w:color w:val="C00000"/>
      <w:sz w:val="18"/>
      <w:szCs w:val="24"/>
      <w:lang w:eastAsia="en-GB"/>
    </w:rPr>
  </w:style>
  <w:style w:type="character" w:customStyle="1" w:styleId="TAHChar">
    <w:name w:val="TAH Char"/>
    <w:qFormat/>
    <w:rsid w:val="006062D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0331187">
      <w:bodyDiv w:val="1"/>
      <w:marLeft w:val="0"/>
      <w:marRight w:val="0"/>
      <w:marTop w:val="0"/>
      <w:marBottom w:val="0"/>
      <w:divBdr>
        <w:top w:val="none" w:sz="0" w:space="0" w:color="auto"/>
        <w:left w:val="none" w:sz="0" w:space="0" w:color="auto"/>
        <w:bottom w:val="none" w:sz="0" w:space="0" w:color="auto"/>
        <w:right w:val="none" w:sz="0" w:space="0" w:color="auto"/>
      </w:divBdr>
    </w:div>
    <w:div w:id="48662854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657466072">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73598797">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5675411">
      <w:bodyDiv w:val="1"/>
      <w:marLeft w:val="0"/>
      <w:marRight w:val="0"/>
      <w:marTop w:val="0"/>
      <w:marBottom w:val="0"/>
      <w:divBdr>
        <w:top w:val="none" w:sz="0" w:space="0" w:color="auto"/>
        <w:left w:val="none" w:sz="0" w:space="0" w:color="auto"/>
        <w:bottom w:val="none" w:sz="0" w:space="0" w:color="auto"/>
        <w:right w:val="none" w:sz="0" w:space="0" w:color="auto"/>
      </w:divBdr>
    </w:div>
    <w:div w:id="1048992374">
      <w:bodyDiv w:val="1"/>
      <w:marLeft w:val="0"/>
      <w:marRight w:val="0"/>
      <w:marTop w:val="0"/>
      <w:marBottom w:val="0"/>
      <w:divBdr>
        <w:top w:val="none" w:sz="0" w:space="0" w:color="auto"/>
        <w:left w:val="none" w:sz="0" w:space="0" w:color="auto"/>
        <w:bottom w:val="none" w:sz="0" w:space="0" w:color="auto"/>
        <w:right w:val="none" w:sz="0" w:space="0" w:color="auto"/>
      </w:divBdr>
    </w:div>
    <w:div w:id="1072964366">
      <w:bodyDiv w:val="1"/>
      <w:marLeft w:val="0"/>
      <w:marRight w:val="0"/>
      <w:marTop w:val="0"/>
      <w:marBottom w:val="0"/>
      <w:divBdr>
        <w:top w:val="none" w:sz="0" w:space="0" w:color="auto"/>
        <w:left w:val="none" w:sz="0" w:space="0" w:color="auto"/>
        <w:bottom w:val="none" w:sz="0" w:space="0" w:color="auto"/>
        <w:right w:val="none" w:sz="0" w:space="0" w:color="auto"/>
      </w:divBdr>
    </w:div>
    <w:div w:id="1159468374">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331566950">
      <w:bodyDiv w:val="1"/>
      <w:marLeft w:val="0"/>
      <w:marRight w:val="0"/>
      <w:marTop w:val="0"/>
      <w:marBottom w:val="0"/>
      <w:divBdr>
        <w:top w:val="none" w:sz="0" w:space="0" w:color="auto"/>
        <w:left w:val="none" w:sz="0" w:space="0" w:color="auto"/>
        <w:bottom w:val="none" w:sz="0" w:space="0" w:color="auto"/>
        <w:right w:val="none" w:sz="0" w:space="0" w:color="auto"/>
      </w:divBdr>
    </w:div>
    <w:div w:id="1450052169">
      <w:bodyDiv w:val="1"/>
      <w:marLeft w:val="0"/>
      <w:marRight w:val="0"/>
      <w:marTop w:val="0"/>
      <w:marBottom w:val="0"/>
      <w:divBdr>
        <w:top w:val="none" w:sz="0" w:space="0" w:color="auto"/>
        <w:left w:val="none" w:sz="0" w:space="0" w:color="auto"/>
        <w:bottom w:val="none" w:sz="0" w:space="0" w:color="auto"/>
        <w:right w:val="none" w:sz="0" w:space="0" w:color="auto"/>
      </w:divBdr>
    </w:div>
    <w:div w:id="1536040425">
      <w:bodyDiv w:val="1"/>
      <w:marLeft w:val="0"/>
      <w:marRight w:val="0"/>
      <w:marTop w:val="0"/>
      <w:marBottom w:val="0"/>
      <w:divBdr>
        <w:top w:val="none" w:sz="0" w:space="0" w:color="auto"/>
        <w:left w:val="none" w:sz="0" w:space="0" w:color="auto"/>
        <w:bottom w:val="none" w:sz="0" w:space="0" w:color="auto"/>
        <w:right w:val="none" w:sz="0" w:space="0" w:color="auto"/>
      </w:divBdr>
    </w:div>
    <w:div w:id="1680429200">
      <w:bodyDiv w:val="1"/>
      <w:marLeft w:val="0"/>
      <w:marRight w:val="0"/>
      <w:marTop w:val="0"/>
      <w:marBottom w:val="0"/>
      <w:divBdr>
        <w:top w:val="none" w:sz="0" w:space="0" w:color="auto"/>
        <w:left w:val="none" w:sz="0" w:space="0" w:color="auto"/>
        <w:bottom w:val="none" w:sz="0" w:space="0" w:color="auto"/>
        <w:right w:val="none" w:sz="0" w:space="0" w:color="auto"/>
      </w:divBdr>
    </w:div>
    <w:div w:id="1767916347">
      <w:bodyDiv w:val="1"/>
      <w:marLeft w:val="0"/>
      <w:marRight w:val="0"/>
      <w:marTop w:val="0"/>
      <w:marBottom w:val="0"/>
      <w:divBdr>
        <w:top w:val="none" w:sz="0" w:space="0" w:color="auto"/>
        <w:left w:val="none" w:sz="0" w:space="0" w:color="auto"/>
        <w:bottom w:val="none" w:sz="0" w:space="0" w:color="auto"/>
        <w:right w:val="none" w:sz="0" w:space="0" w:color="auto"/>
      </w:divBdr>
    </w:div>
    <w:div w:id="178481136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81820283">
      <w:bodyDiv w:val="1"/>
      <w:marLeft w:val="0"/>
      <w:marRight w:val="0"/>
      <w:marTop w:val="0"/>
      <w:marBottom w:val="0"/>
      <w:divBdr>
        <w:top w:val="none" w:sz="0" w:space="0" w:color="auto"/>
        <w:left w:val="none" w:sz="0" w:space="0" w:color="auto"/>
        <w:bottom w:val="none" w:sz="0" w:space="0" w:color="auto"/>
        <w:right w:val="none" w:sz="0" w:space="0" w:color="auto"/>
      </w:divBdr>
    </w:div>
    <w:div w:id="1956056528">
      <w:bodyDiv w:val="1"/>
      <w:marLeft w:val="0"/>
      <w:marRight w:val="0"/>
      <w:marTop w:val="0"/>
      <w:marBottom w:val="0"/>
      <w:divBdr>
        <w:top w:val="none" w:sz="0" w:space="0" w:color="auto"/>
        <w:left w:val="none" w:sz="0" w:space="0" w:color="auto"/>
        <w:bottom w:val="none" w:sz="0" w:space="0" w:color="auto"/>
        <w:right w:val="none" w:sz="0" w:space="0" w:color="auto"/>
      </w:divBdr>
    </w:div>
    <w:div w:id="1974821065">
      <w:bodyDiv w:val="1"/>
      <w:marLeft w:val="0"/>
      <w:marRight w:val="0"/>
      <w:marTop w:val="0"/>
      <w:marBottom w:val="0"/>
      <w:divBdr>
        <w:top w:val="none" w:sz="0" w:space="0" w:color="auto"/>
        <w:left w:val="none" w:sz="0" w:space="0" w:color="auto"/>
        <w:bottom w:val="none" w:sz="0" w:space="0" w:color="auto"/>
        <w:right w:val="none" w:sz="0" w:space="0" w:color="auto"/>
      </w:divBdr>
    </w:div>
    <w:div w:id="2020353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hyperlink" Target="https://www.itu.int/dms_pubrec/itu-r/rec/m/R-REC-M.2160-0-202311-I!!PDF-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diagramColors" Target="diagrams/colors1.xml"/><Relationship Id="rId2" Type="http://schemas.openxmlformats.org/officeDocument/2006/relationships/customXml" Target="../customXml/item1.xml"/><Relationship Id="rId16" Type="http://schemas.openxmlformats.org/officeDocument/2006/relationships/diagramQuickStyle" Target="diagrams/quickStyle1.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diagramLayout" Target="diagrams/layout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diagramData" Target="diagrams/data1.xm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463141-E00D-46D5-B708-6B201DC9AE50}" type="doc">
      <dgm:prSet loTypeId="urn:microsoft.com/office/officeart/2005/8/layout/cycle6" loCatId="cycle" qsTypeId="urn:microsoft.com/office/officeart/2005/8/quickstyle/simple1" qsCatId="simple" csTypeId="urn:microsoft.com/office/officeart/2005/8/colors/accent0_3" csCatId="mainScheme" phldr="1"/>
      <dgm:spPr/>
      <dgm:t>
        <a:bodyPr/>
        <a:lstStyle/>
        <a:p>
          <a:endParaRPr lang="zh-CN" altLang="en-US"/>
        </a:p>
      </dgm:t>
    </dgm:pt>
    <dgm:pt modelId="{73214C97-4DC9-4BD0-82A6-CC31660A0C6D}">
      <dgm:prSet phldrT="[文本]"/>
      <dgm:spPr/>
      <dgm:t>
        <a:bodyPr/>
        <a:lstStyle/>
        <a:p>
          <a:pPr algn="ctr"/>
          <a:r>
            <a:rPr lang="en-US" b="1"/>
            <a:t>Variable packet size</a:t>
          </a:r>
          <a:endParaRPr lang="zh-CN" altLang="en-US" b="1"/>
        </a:p>
      </dgm:t>
    </dgm:pt>
    <dgm:pt modelId="{45111169-1A05-4C88-BCC7-EE6BE0D13F25}" type="parTrans" cxnId="{D93713AC-CF52-4311-AACF-422FC353E13D}">
      <dgm:prSet/>
      <dgm:spPr/>
      <dgm:t>
        <a:bodyPr/>
        <a:lstStyle/>
        <a:p>
          <a:pPr algn="ctr"/>
          <a:endParaRPr lang="zh-CN" altLang="en-US"/>
        </a:p>
      </dgm:t>
    </dgm:pt>
    <dgm:pt modelId="{9616D5E9-5F78-48B2-8AAA-318C8C7C1278}" type="sibTrans" cxnId="{D93713AC-CF52-4311-AACF-422FC353E13D}">
      <dgm:prSet/>
      <dgm:spPr/>
      <dgm:t>
        <a:bodyPr/>
        <a:lstStyle/>
        <a:p>
          <a:pPr algn="ctr"/>
          <a:endParaRPr lang="zh-CN" altLang="en-US"/>
        </a:p>
      </dgm:t>
    </dgm:pt>
    <dgm:pt modelId="{60A9433D-9CC7-47A9-B5AE-0AD4145407E6}">
      <dgm:prSet/>
      <dgm:spPr/>
      <dgm:t>
        <a:bodyPr/>
        <a:lstStyle/>
        <a:p>
          <a:pPr algn="ctr">
            <a:buFont typeface="Times New Roman" panose="02020603050405020304" pitchFamily="18" charset="0"/>
            <a:buChar char="-"/>
          </a:pPr>
          <a:r>
            <a:rPr lang="en-US" b="1"/>
            <a:t>Aperiodic arrival time</a:t>
          </a:r>
          <a:endParaRPr lang="zh-CN" b="1"/>
        </a:p>
      </dgm:t>
    </dgm:pt>
    <dgm:pt modelId="{9AEF3313-D099-4C8F-A97C-6EC80115F472}" type="parTrans" cxnId="{CCC54CEA-72DC-445B-BCF8-45E8902F77A2}">
      <dgm:prSet/>
      <dgm:spPr/>
      <dgm:t>
        <a:bodyPr/>
        <a:lstStyle/>
        <a:p>
          <a:pPr algn="ctr"/>
          <a:endParaRPr lang="zh-CN" altLang="en-US"/>
        </a:p>
      </dgm:t>
    </dgm:pt>
    <dgm:pt modelId="{008E2A2A-72AE-4E0C-A647-001C57118485}" type="sibTrans" cxnId="{CCC54CEA-72DC-445B-BCF8-45E8902F77A2}">
      <dgm:prSet/>
      <dgm:spPr/>
      <dgm:t>
        <a:bodyPr/>
        <a:lstStyle/>
        <a:p>
          <a:pPr algn="ctr"/>
          <a:endParaRPr lang="zh-CN" altLang="en-US"/>
        </a:p>
      </dgm:t>
    </dgm:pt>
    <dgm:pt modelId="{538E9505-4D53-49FB-885F-A1D5A915CDA6}">
      <dgm:prSet/>
      <dgm:spPr/>
      <dgm:t>
        <a:bodyPr/>
        <a:lstStyle/>
        <a:p>
          <a:pPr algn="ctr">
            <a:buFont typeface="Times New Roman" panose="02020603050405020304" pitchFamily="18" charset="0"/>
            <a:buChar char="-"/>
          </a:pPr>
          <a:r>
            <a:rPr lang="en-US" b="1"/>
            <a:t>Minor jitter</a:t>
          </a:r>
          <a:endParaRPr lang="zh-CN" b="1"/>
        </a:p>
      </dgm:t>
    </dgm:pt>
    <dgm:pt modelId="{EA898571-A5D4-46A2-B4F8-289D14301FC8}" type="parTrans" cxnId="{BD8E1580-F5C8-4424-A829-4573B7D61197}">
      <dgm:prSet/>
      <dgm:spPr/>
      <dgm:t>
        <a:bodyPr/>
        <a:lstStyle/>
        <a:p>
          <a:pPr algn="ctr"/>
          <a:endParaRPr lang="zh-CN" altLang="en-US"/>
        </a:p>
      </dgm:t>
    </dgm:pt>
    <dgm:pt modelId="{3B8C1A2F-5CCA-4E3F-AEA8-EA5D7E480B72}" type="sibTrans" cxnId="{BD8E1580-F5C8-4424-A829-4573B7D61197}">
      <dgm:prSet/>
      <dgm:spPr/>
      <dgm:t>
        <a:bodyPr/>
        <a:lstStyle/>
        <a:p>
          <a:pPr algn="ctr"/>
          <a:endParaRPr lang="zh-CN" altLang="en-US"/>
        </a:p>
      </dgm:t>
    </dgm:pt>
    <dgm:pt modelId="{AA06BD0B-CA14-4EB6-8462-FE8AF36C3B7D}">
      <dgm:prSet/>
      <dgm:spPr/>
      <dgm:t>
        <a:bodyPr/>
        <a:lstStyle/>
        <a:p>
          <a:pPr algn="ctr">
            <a:buFont typeface="Times New Roman" panose="02020603050405020304" pitchFamily="18" charset="0"/>
            <a:buChar char="-"/>
          </a:pPr>
          <a:r>
            <a:rPr lang="en-US" b="1"/>
            <a:t>Tight packet delay budget</a:t>
          </a:r>
          <a:endParaRPr lang="zh-CN" b="1"/>
        </a:p>
      </dgm:t>
    </dgm:pt>
    <dgm:pt modelId="{1B425C55-FDD4-4997-8676-1A3096A5142C}" type="parTrans" cxnId="{93B01906-D427-4E24-A3F0-1FD8A7684B27}">
      <dgm:prSet/>
      <dgm:spPr/>
      <dgm:t>
        <a:bodyPr/>
        <a:lstStyle/>
        <a:p>
          <a:pPr algn="ctr"/>
          <a:endParaRPr lang="zh-CN" altLang="en-US"/>
        </a:p>
      </dgm:t>
    </dgm:pt>
    <dgm:pt modelId="{FE919323-7AAA-41AA-A5BD-03B8932696D2}" type="sibTrans" cxnId="{93B01906-D427-4E24-A3F0-1FD8A7684B27}">
      <dgm:prSet/>
      <dgm:spPr/>
      <dgm:t>
        <a:bodyPr/>
        <a:lstStyle/>
        <a:p>
          <a:pPr algn="ctr"/>
          <a:endParaRPr lang="zh-CN" altLang="en-US"/>
        </a:p>
      </dgm:t>
    </dgm:pt>
    <dgm:pt modelId="{43A6F7AE-ECF0-4AD4-9ADE-C1CF5A356224}">
      <dgm:prSet/>
      <dgm:spPr/>
      <dgm:t>
        <a:bodyPr/>
        <a:lstStyle/>
        <a:p>
          <a:pPr algn="ctr">
            <a:buFont typeface="Times New Roman" panose="02020603050405020304" pitchFamily="18" charset="0"/>
            <a:buChar char="-"/>
          </a:pPr>
          <a:r>
            <a:rPr lang="en-US" b="1"/>
            <a:t>Moderate packet error rate</a:t>
          </a:r>
          <a:endParaRPr lang="zh-CN" b="1"/>
        </a:p>
      </dgm:t>
    </dgm:pt>
    <dgm:pt modelId="{E56EC477-D747-48B7-9FA1-EE13DA42BEE8}" type="parTrans" cxnId="{5A40D25B-A5A9-4A11-BF28-43B714A1FF37}">
      <dgm:prSet/>
      <dgm:spPr/>
      <dgm:t>
        <a:bodyPr/>
        <a:lstStyle/>
        <a:p>
          <a:pPr algn="ctr"/>
          <a:endParaRPr lang="zh-CN" altLang="en-US"/>
        </a:p>
      </dgm:t>
    </dgm:pt>
    <dgm:pt modelId="{5A8D9DC0-CAEA-426C-8B87-63B86B80F45A}" type="sibTrans" cxnId="{5A40D25B-A5A9-4A11-BF28-43B714A1FF37}">
      <dgm:prSet/>
      <dgm:spPr/>
      <dgm:t>
        <a:bodyPr/>
        <a:lstStyle/>
        <a:p>
          <a:pPr algn="ctr"/>
          <a:endParaRPr lang="zh-CN" altLang="en-US"/>
        </a:p>
      </dgm:t>
    </dgm:pt>
    <dgm:pt modelId="{CE298CDB-EBA7-4C8B-9130-8DA3990CB1EA}" type="pres">
      <dgm:prSet presAssocID="{01463141-E00D-46D5-B708-6B201DC9AE50}" presName="cycle" presStyleCnt="0">
        <dgm:presLayoutVars>
          <dgm:dir/>
          <dgm:resizeHandles val="exact"/>
        </dgm:presLayoutVars>
      </dgm:prSet>
      <dgm:spPr/>
    </dgm:pt>
    <dgm:pt modelId="{D96F2BA5-1D56-4C5B-9940-3A0E3CA53832}" type="pres">
      <dgm:prSet presAssocID="{73214C97-4DC9-4BD0-82A6-CC31660A0C6D}" presName="node" presStyleLbl="node1" presStyleIdx="0" presStyleCnt="5">
        <dgm:presLayoutVars>
          <dgm:bulletEnabled val="1"/>
        </dgm:presLayoutVars>
      </dgm:prSet>
      <dgm:spPr/>
    </dgm:pt>
    <dgm:pt modelId="{96DE56D5-45EF-4F95-8587-97BE157ECFCC}" type="pres">
      <dgm:prSet presAssocID="{73214C97-4DC9-4BD0-82A6-CC31660A0C6D}" presName="spNode" presStyleCnt="0"/>
      <dgm:spPr/>
    </dgm:pt>
    <dgm:pt modelId="{512B7F29-C37E-4D4D-B505-5A63AE7DE048}" type="pres">
      <dgm:prSet presAssocID="{9616D5E9-5F78-48B2-8AAA-318C8C7C1278}" presName="sibTrans" presStyleLbl="sibTrans1D1" presStyleIdx="0" presStyleCnt="5"/>
      <dgm:spPr/>
    </dgm:pt>
    <dgm:pt modelId="{83257C27-26A9-4DC7-A169-25D7C9858C05}" type="pres">
      <dgm:prSet presAssocID="{60A9433D-9CC7-47A9-B5AE-0AD4145407E6}" presName="node" presStyleLbl="node1" presStyleIdx="1" presStyleCnt="5">
        <dgm:presLayoutVars>
          <dgm:bulletEnabled val="1"/>
        </dgm:presLayoutVars>
      </dgm:prSet>
      <dgm:spPr/>
    </dgm:pt>
    <dgm:pt modelId="{87D2BE9D-3146-4E87-8F31-F1BFF87A22A7}" type="pres">
      <dgm:prSet presAssocID="{60A9433D-9CC7-47A9-B5AE-0AD4145407E6}" presName="spNode" presStyleCnt="0"/>
      <dgm:spPr/>
    </dgm:pt>
    <dgm:pt modelId="{DE232E04-FE73-4416-89EF-227FA07597A6}" type="pres">
      <dgm:prSet presAssocID="{008E2A2A-72AE-4E0C-A647-001C57118485}" presName="sibTrans" presStyleLbl="sibTrans1D1" presStyleIdx="1" presStyleCnt="5"/>
      <dgm:spPr/>
    </dgm:pt>
    <dgm:pt modelId="{DCE8D2BB-E782-4E1B-87F7-51228D5E9F97}" type="pres">
      <dgm:prSet presAssocID="{538E9505-4D53-49FB-885F-A1D5A915CDA6}" presName="node" presStyleLbl="node1" presStyleIdx="2" presStyleCnt="5">
        <dgm:presLayoutVars>
          <dgm:bulletEnabled val="1"/>
        </dgm:presLayoutVars>
      </dgm:prSet>
      <dgm:spPr/>
    </dgm:pt>
    <dgm:pt modelId="{8EF84A8D-F453-4A8F-BD4E-85D9CD6DE1AD}" type="pres">
      <dgm:prSet presAssocID="{538E9505-4D53-49FB-885F-A1D5A915CDA6}" presName="spNode" presStyleCnt="0"/>
      <dgm:spPr/>
    </dgm:pt>
    <dgm:pt modelId="{366FA37F-764F-45FD-B28F-06793D58C771}" type="pres">
      <dgm:prSet presAssocID="{3B8C1A2F-5CCA-4E3F-AEA8-EA5D7E480B72}" presName="sibTrans" presStyleLbl="sibTrans1D1" presStyleIdx="2" presStyleCnt="5"/>
      <dgm:spPr/>
    </dgm:pt>
    <dgm:pt modelId="{B33712C7-B1FC-453D-B97E-C704F6E7CAA6}" type="pres">
      <dgm:prSet presAssocID="{AA06BD0B-CA14-4EB6-8462-FE8AF36C3B7D}" presName="node" presStyleLbl="node1" presStyleIdx="3" presStyleCnt="5">
        <dgm:presLayoutVars>
          <dgm:bulletEnabled val="1"/>
        </dgm:presLayoutVars>
      </dgm:prSet>
      <dgm:spPr/>
    </dgm:pt>
    <dgm:pt modelId="{33105D76-B299-435C-9005-BD0C674A5D31}" type="pres">
      <dgm:prSet presAssocID="{AA06BD0B-CA14-4EB6-8462-FE8AF36C3B7D}" presName="spNode" presStyleCnt="0"/>
      <dgm:spPr/>
    </dgm:pt>
    <dgm:pt modelId="{ED409745-B4B1-4FE2-B710-06F0F245A7D5}" type="pres">
      <dgm:prSet presAssocID="{FE919323-7AAA-41AA-A5BD-03B8932696D2}" presName="sibTrans" presStyleLbl="sibTrans1D1" presStyleIdx="3" presStyleCnt="5"/>
      <dgm:spPr/>
    </dgm:pt>
    <dgm:pt modelId="{2538819C-9576-48CC-BC2A-09C1D6A8DC23}" type="pres">
      <dgm:prSet presAssocID="{43A6F7AE-ECF0-4AD4-9ADE-C1CF5A356224}" presName="node" presStyleLbl="node1" presStyleIdx="4" presStyleCnt="5">
        <dgm:presLayoutVars>
          <dgm:bulletEnabled val="1"/>
        </dgm:presLayoutVars>
      </dgm:prSet>
      <dgm:spPr/>
    </dgm:pt>
    <dgm:pt modelId="{4E107F4D-9333-4F5D-81B7-81466B0727F3}" type="pres">
      <dgm:prSet presAssocID="{43A6F7AE-ECF0-4AD4-9ADE-C1CF5A356224}" presName="spNode" presStyleCnt="0"/>
      <dgm:spPr/>
    </dgm:pt>
    <dgm:pt modelId="{8AEE9531-7E7F-47CC-9FED-5DACDD0797D4}" type="pres">
      <dgm:prSet presAssocID="{5A8D9DC0-CAEA-426C-8B87-63B86B80F45A}" presName="sibTrans" presStyleLbl="sibTrans1D1" presStyleIdx="4" presStyleCnt="5"/>
      <dgm:spPr/>
    </dgm:pt>
  </dgm:ptLst>
  <dgm:cxnLst>
    <dgm:cxn modelId="{93B01906-D427-4E24-A3F0-1FD8A7684B27}" srcId="{01463141-E00D-46D5-B708-6B201DC9AE50}" destId="{AA06BD0B-CA14-4EB6-8462-FE8AF36C3B7D}" srcOrd="3" destOrd="0" parTransId="{1B425C55-FDD4-4997-8676-1A3096A5142C}" sibTransId="{FE919323-7AAA-41AA-A5BD-03B8932696D2}"/>
    <dgm:cxn modelId="{36EB5735-8840-45E5-8563-60410521CC14}" type="presOf" srcId="{5A8D9DC0-CAEA-426C-8B87-63B86B80F45A}" destId="{8AEE9531-7E7F-47CC-9FED-5DACDD0797D4}" srcOrd="0" destOrd="0" presId="urn:microsoft.com/office/officeart/2005/8/layout/cycle6"/>
    <dgm:cxn modelId="{ED2D0F3B-3DE8-4AA1-9CB3-4305C4D864E4}" type="presOf" srcId="{43A6F7AE-ECF0-4AD4-9ADE-C1CF5A356224}" destId="{2538819C-9576-48CC-BC2A-09C1D6A8DC23}" srcOrd="0" destOrd="0" presId="urn:microsoft.com/office/officeart/2005/8/layout/cycle6"/>
    <dgm:cxn modelId="{5A40D25B-A5A9-4A11-BF28-43B714A1FF37}" srcId="{01463141-E00D-46D5-B708-6B201DC9AE50}" destId="{43A6F7AE-ECF0-4AD4-9ADE-C1CF5A356224}" srcOrd="4" destOrd="0" parTransId="{E56EC477-D747-48B7-9FA1-EE13DA42BEE8}" sibTransId="{5A8D9DC0-CAEA-426C-8B87-63B86B80F45A}"/>
    <dgm:cxn modelId="{6C913971-FB6D-4310-9DF9-0376C07F0B7B}" type="presOf" srcId="{9616D5E9-5F78-48B2-8AAA-318C8C7C1278}" destId="{512B7F29-C37E-4D4D-B505-5A63AE7DE048}" srcOrd="0" destOrd="0" presId="urn:microsoft.com/office/officeart/2005/8/layout/cycle6"/>
    <dgm:cxn modelId="{570B3357-B1EC-419B-BE16-F07E76942EC6}" type="presOf" srcId="{538E9505-4D53-49FB-885F-A1D5A915CDA6}" destId="{DCE8D2BB-E782-4E1B-87F7-51228D5E9F97}" srcOrd="0" destOrd="0" presId="urn:microsoft.com/office/officeart/2005/8/layout/cycle6"/>
    <dgm:cxn modelId="{D04FE857-9421-4B7F-AEB9-E63CAC576B08}" type="presOf" srcId="{60A9433D-9CC7-47A9-B5AE-0AD4145407E6}" destId="{83257C27-26A9-4DC7-A169-25D7C9858C05}" srcOrd="0" destOrd="0" presId="urn:microsoft.com/office/officeart/2005/8/layout/cycle6"/>
    <dgm:cxn modelId="{AF836B79-55D9-40E9-A3F9-B11D036B8197}" type="presOf" srcId="{AA06BD0B-CA14-4EB6-8462-FE8AF36C3B7D}" destId="{B33712C7-B1FC-453D-B97E-C704F6E7CAA6}" srcOrd="0" destOrd="0" presId="urn:microsoft.com/office/officeart/2005/8/layout/cycle6"/>
    <dgm:cxn modelId="{BD8E1580-F5C8-4424-A829-4573B7D61197}" srcId="{01463141-E00D-46D5-B708-6B201DC9AE50}" destId="{538E9505-4D53-49FB-885F-A1D5A915CDA6}" srcOrd="2" destOrd="0" parTransId="{EA898571-A5D4-46A2-B4F8-289D14301FC8}" sibTransId="{3B8C1A2F-5CCA-4E3F-AEA8-EA5D7E480B72}"/>
    <dgm:cxn modelId="{D93713AC-CF52-4311-AACF-422FC353E13D}" srcId="{01463141-E00D-46D5-B708-6B201DC9AE50}" destId="{73214C97-4DC9-4BD0-82A6-CC31660A0C6D}" srcOrd="0" destOrd="0" parTransId="{45111169-1A05-4C88-BCC7-EE6BE0D13F25}" sibTransId="{9616D5E9-5F78-48B2-8AAA-318C8C7C1278}"/>
    <dgm:cxn modelId="{9811B9C1-7459-4CAB-870E-F97FD35DC803}" type="presOf" srcId="{73214C97-4DC9-4BD0-82A6-CC31660A0C6D}" destId="{D96F2BA5-1D56-4C5B-9940-3A0E3CA53832}" srcOrd="0" destOrd="0" presId="urn:microsoft.com/office/officeart/2005/8/layout/cycle6"/>
    <dgm:cxn modelId="{EF5383DA-EB34-4B33-BF3F-F28B586A154A}" type="presOf" srcId="{008E2A2A-72AE-4E0C-A647-001C57118485}" destId="{DE232E04-FE73-4416-89EF-227FA07597A6}" srcOrd="0" destOrd="0" presId="urn:microsoft.com/office/officeart/2005/8/layout/cycle6"/>
    <dgm:cxn modelId="{4DC3F2DF-FC29-42BF-B683-FAF059B1F3B1}" type="presOf" srcId="{3B8C1A2F-5CCA-4E3F-AEA8-EA5D7E480B72}" destId="{366FA37F-764F-45FD-B28F-06793D58C771}" srcOrd="0" destOrd="0" presId="urn:microsoft.com/office/officeart/2005/8/layout/cycle6"/>
    <dgm:cxn modelId="{CCC54CEA-72DC-445B-BCF8-45E8902F77A2}" srcId="{01463141-E00D-46D5-B708-6B201DC9AE50}" destId="{60A9433D-9CC7-47A9-B5AE-0AD4145407E6}" srcOrd="1" destOrd="0" parTransId="{9AEF3313-D099-4C8F-A97C-6EC80115F472}" sibTransId="{008E2A2A-72AE-4E0C-A647-001C57118485}"/>
    <dgm:cxn modelId="{61ED7EF2-044C-45B5-BA49-4B436B30B2F6}" type="presOf" srcId="{FE919323-7AAA-41AA-A5BD-03B8932696D2}" destId="{ED409745-B4B1-4FE2-B710-06F0F245A7D5}" srcOrd="0" destOrd="0" presId="urn:microsoft.com/office/officeart/2005/8/layout/cycle6"/>
    <dgm:cxn modelId="{61F7E1FC-FADE-4241-887B-D44EBE0C7D4B}" type="presOf" srcId="{01463141-E00D-46D5-B708-6B201DC9AE50}" destId="{CE298CDB-EBA7-4C8B-9130-8DA3990CB1EA}" srcOrd="0" destOrd="0" presId="urn:microsoft.com/office/officeart/2005/8/layout/cycle6"/>
    <dgm:cxn modelId="{97BB1599-B0FA-4B35-A09A-8B305FF021BD}" type="presParOf" srcId="{CE298CDB-EBA7-4C8B-9130-8DA3990CB1EA}" destId="{D96F2BA5-1D56-4C5B-9940-3A0E3CA53832}" srcOrd="0" destOrd="0" presId="urn:microsoft.com/office/officeart/2005/8/layout/cycle6"/>
    <dgm:cxn modelId="{95FBA4DE-92A6-43A0-A724-575E8A9F52DB}" type="presParOf" srcId="{CE298CDB-EBA7-4C8B-9130-8DA3990CB1EA}" destId="{96DE56D5-45EF-4F95-8587-97BE157ECFCC}" srcOrd="1" destOrd="0" presId="urn:microsoft.com/office/officeart/2005/8/layout/cycle6"/>
    <dgm:cxn modelId="{AF18DDA5-282E-469F-8AC6-52D359CA4131}" type="presParOf" srcId="{CE298CDB-EBA7-4C8B-9130-8DA3990CB1EA}" destId="{512B7F29-C37E-4D4D-B505-5A63AE7DE048}" srcOrd="2" destOrd="0" presId="urn:microsoft.com/office/officeart/2005/8/layout/cycle6"/>
    <dgm:cxn modelId="{8C887EFB-861A-4367-894E-9B699D2FC5D8}" type="presParOf" srcId="{CE298CDB-EBA7-4C8B-9130-8DA3990CB1EA}" destId="{83257C27-26A9-4DC7-A169-25D7C9858C05}" srcOrd="3" destOrd="0" presId="urn:microsoft.com/office/officeart/2005/8/layout/cycle6"/>
    <dgm:cxn modelId="{6C8B9B20-0D75-4B0A-920A-3266B992EF72}" type="presParOf" srcId="{CE298CDB-EBA7-4C8B-9130-8DA3990CB1EA}" destId="{87D2BE9D-3146-4E87-8F31-F1BFF87A22A7}" srcOrd="4" destOrd="0" presId="urn:microsoft.com/office/officeart/2005/8/layout/cycle6"/>
    <dgm:cxn modelId="{6E196438-706B-4445-95E7-399F9D9BA96E}" type="presParOf" srcId="{CE298CDB-EBA7-4C8B-9130-8DA3990CB1EA}" destId="{DE232E04-FE73-4416-89EF-227FA07597A6}" srcOrd="5" destOrd="0" presId="urn:microsoft.com/office/officeart/2005/8/layout/cycle6"/>
    <dgm:cxn modelId="{6606E092-13D0-42C1-B364-CE9AD4FBA248}" type="presParOf" srcId="{CE298CDB-EBA7-4C8B-9130-8DA3990CB1EA}" destId="{DCE8D2BB-E782-4E1B-87F7-51228D5E9F97}" srcOrd="6" destOrd="0" presId="urn:microsoft.com/office/officeart/2005/8/layout/cycle6"/>
    <dgm:cxn modelId="{C894821D-7EBE-4DCE-8A9E-0A71D865F57D}" type="presParOf" srcId="{CE298CDB-EBA7-4C8B-9130-8DA3990CB1EA}" destId="{8EF84A8D-F453-4A8F-BD4E-85D9CD6DE1AD}" srcOrd="7" destOrd="0" presId="urn:microsoft.com/office/officeart/2005/8/layout/cycle6"/>
    <dgm:cxn modelId="{97399470-86E8-4DEF-86BF-DFD9E855FA7D}" type="presParOf" srcId="{CE298CDB-EBA7-4C8B-9130-8DA3990CB1EA}" destId="{366FA37F-764F-45FD-B28F-06793D58C771}" srcOrd="8" destOrd="0" presId="urn:microsoft.com/office/officeart/2005/8/layout/cycle6"/>
    <dgm:cxn modelId="{B9EBF850-E935-4FAF-BC6D-2F9DA73ADDAA}" type="presParOf" srcId="{CE298CDB-EBA7-4C8B-9130-8DA3990CB1EA}" destId="{B33712C7-B1FC-453D-B97E-C704F6E7CAA6}" srcOrd="9" destOrd="0" presId="urn:microsoft.com/office/officeart/2005/8/layout/cycle6"/>
    <dgm:cxn modelId="{58491E97-E781-41C2-B8CD-ADE52CB01C73}" type="presParOf" srcId="{CE298CDB-EBA7-4C8B-9130-8DA3990CB1EA}" destId="{33105D76-B299-435C-9005-BD0C674A5D31}" srcOrd="10" destOrd="0" presId="urn:microsoft.com/office/officeart/2005/8/layout/cycle6"/>
    <dgm:cxn modelId="{73CE4E21-7451-47F2-82D1-E1D101F47827}" type="presParOf" srcId="{CE298CDB-EBA7-4C8B-9130-8DA3990CB1EA}" destId="{ED409745-B4B1-4FE2-B710-06F0F245A7D5}" srcOrd="11" destOrd="0" presId="urn:microsoft.com/office/officeart/2005/8/layout/cycle6"/>
    <dgm:cxn modelId="{37BE45BD-2A89-42C5-844A-7CFD772AC1FB}" type="presParOf" srcId="{CE298CDB-EBA7-4C8B-9130-8DA3990CB1EA}" destId="{2538819C-9576-48CC-BC2A-09C1D6A8DC23}" srcOrd="12" destOrd="0" presId="urn:microsoft.com/office/officeart/2005/8/layout/cycle6"/>
    <dgm:cxn modelId="{8EE3D6AF-57E1-4B68-ABDB-4BF47A2BE072}" type="presParOf" srcId="{CE298CDB-EBA7-4C8B-9130-8DA3990CB1EA}" destId="{4E107F4D-9333-4F5D-81B7-81466B0727F3}" srcOrd="13" destOrd="0" presId="urn:microsoft.com/office/officeart/2005/8/layout/cycle6"/>
    <dgm:cxn modelId="{44458D08-024D-4107-BBF4-B55AB0F5FC5F}" type="presParOf" srcId="{CE298CDB-EBA7-4C8B-9130-8DA3990CB1EA}" destId="{8AEE9531-7E7F-47CC-9FED-5DACDD0797D4}" srcOrd="14" destOrd="0" presId="urn:microsoft.com/office/officeart/2005/8/layout/cycle6"/>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96F2BA5-1D56-4C5B-9940-3A0E3CA53832}">
      <dsp:nvSpPr>
        <dsp:cNvPr id="0" name=""/>
        <dsp:cNvSpPr/>
      </dsp:nvSpPr>
      <dsp:spPr>
        <a:xfrm>
          <a:off x="1543173" y="487"/>
          <a:ext cx="671583" cy="436529"/>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b="1" kern="1200"/>
            <a:t>Variable packet size</a:t>
          </a:r>
          <a:endParaRPr lang="zh-CN" altLang="en-US" sz="700" b="1" kern="1200"/>
        </a:p>
      </dsp:txBody>
      <dsp:txXfrm>
        <a:off x="1564483" y="21797"/>
        <a:ext cx="628963" cy="393909"/>
      </dsp:txXfrm>
    </dsp:sp>
    <dsp:sp modelId="{512B7F29-C37E-4D4D-B505-5A63AE7DE048}">
      <dsp:nvSpPr>
        <dsp:cNvPr id="0" name=""/>
        <dsp:cNvSpPr/>
      </dsp:nvSpPr>
      <dsp:spPr>
        <a:xfrm>
          <a:off x="1006212" y="218752"/>
          <a:ext cx="1745505" cy="1745505"/>
        </a:xfrm>
        <a:custGeom>
          <a:avLst/>
          <a:gdLst/>
          <a:ahLst/>
          <a:cxnLst/>
          <a:rect l="0" t="0" r="0" b="0"/>
          <a:pathLst>
            <a:path>
              <a:moveTo>
                <a:pt x="1213165" y="69125"/>
              </a:moveTo>
              <a:arcTo wR="872752" hR="872752" stAng="17577438" swAng="1963184"/>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3257C27-26A9-4DC7-A169-25D7C9858C05}">
      <dsp:nvSpPr>
        <dsp:cNvPr id="0" name=""/>
        <dsp:cNvSpPr/>
      </dsp:nvSpPr>
      <dsp:spPr>
        <a:xfrm>
          <a:off x="2373210" y="603544"/>
          <a:ext cx="671583" cy="436529"/>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Aperiodic arrival time</a:t>
          </a:r>
          <a:endParaRPr lang="zh-CN" sz="700" b="1" kern="1200"/>
        </a:p>
      </dsp:txBody>
      <dsp:txXfrm>
        <a:off x="2394520" y="624854"/>
        <a:ext cx="628963" cy="393909"/>
      </dsp:txXfrm>
    </dsp:sp>
    <dsp:sp modelId="{DE232E04-FE73-4416-89EF-227FA07597A6}">
      <dsp:nvSpPr>
        <dsp:cNvPr id="0" name=""/>
        <dsp:cNvSpPr/>
      </dsp:nvSpPr>
      <dsp:spPr>
        <a:xfrm>
          <a:off x="1006212" y="218752"/>
          <a:ext cx="1745505" cy="1745505"/>
        </a:xfrm>
        <a:custGeom>
          <a:avLst/>
          <a:gdLst/>
          <a:ahLst/>
          <a:cxnLst/>
          <a:rect l="0" t="0" r="0" b="0"/>
          <a:pathLst>
            <a:path>
              <a:moveTo>
                <a:pt x="1744300" y="826903"/>
              </a:moveTo>
              <a:arcTo wR="872752" hR="872752" stAng="21419319" swAng="2197568"/>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DCE8D2BB-E782-4E1B-87F7-51228D5E9F97}">
      <dsp:nvSpPr>
        <dsp:cNvPr id="0" name=""/>
        <dsp:cNvSpPr/>
      </dsp:nvSpPr>
      <dsp:spPr>
        <a:xfrm>
          <a:off x="2056164" y="1579311"/>
          <a:ext cx="671583" cy="436529"/>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Minor jitter</a:t>
          </a:r>
          <a:endParaRPr lang="zh-CN" sz="700" b="1" kern="1200"/>
        </a:p>
      </dsp:txBody>
      <dsp:txXfrm>
        <a:off x="2077474" y="1600621"/>
        <a:ext cx="628963" cy="393909"/>
      </dsp:txXfrm>
    </dsp:sp>
    <dsp:sp modelId="{366FA37F-764F-45FD-B28F-06793D58C771}">
      <dsp:nvSpPr>
        <dsp:cNvPr id="0" name=""/>
        <dsp:cNvSpPr/>
      </dsp:nvSpPr>
      <dsp:spPr>
        <a:xfrm>
          <a:off x="1006212" y="218752"/>
          <a:ext cx="1745505" cy="1745505"/>
        </a:xfrm>
        <a:custGeom>
          <a:avLst/>
          <a:gdLst/>
          <a:ahLst/>
          <a:cxnLst/>
          <a:rect l="0" t="0" r="0" b="0"/>
          <a:pathLst>
            <a:path>
              <a:moveTo>
                <a:pt x="1046480" y="1728039"/>
              </a:moveTo>
              <a:arcTo wR="872752" hR="872752" stAng="4711089" swAng="1377822"/>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33712C7-B1FC-453D-B97E-C704F6E7CAA6}">
      <dsp:nvSpPr>
        <dsp:cNvPr id="0" name=""/>
        <dsp:cNvSpPr/>
      </dsp:nvSpPr>
      <dsp:spPr>
        <a:xfrm>
          <a:off x="1030182" y="1579311"/>
          <a:ext cx="671583" cy="436529"/>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Tight packet delay budget</a:t>
          </a:r>
          <a:endParaRPr lang="zh-CN" sz="700" b="1" kern="1200"/>
        </a:p>
      </dsp:txBody>
      <dsp:txXfrm>
        <a:off x="1051492" y="1600621"/>
        <a:ext cx="628963" cy="393909"/>
      </dsp:txXfrm>
    </dsp:sp>
    <dsp:sp modelId="{ED409745-B4B1-4FE2-B710-06F0F245A7D5}">
      <dsp:nvSpPr>
        <dsp:cNvPr id="0" name=""/>
        <dsp:cNvSpPr/>
      </dsp:nvSpPr>
      <dsp:spPr>
        <a:xfrm>
          <a:off x="1006212" y="218752"/>
          <a:ext cx="1745505" cy="1745505"/>
        </a:xfrm>
        <a:custGeom>
          <a:avLst/>
          <a:gdLst/>
          <a:ahLst/>
          <a:cxnLst/>
          <a:rect l="0" t="0" r="0" b="0"/>
          <a:pathLst>
            <a:path>
              <a:moveTo>
                <a:pt x="145943" y="1355914"/>
              </a:moveTo>
              <a:arcTo wR="872752" hR="872752" stAng="8783113" swAng="2197568"/>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538819C-9576-48CC-BC2A-09C1D6A8DC23}">
      <dsp:nvSpPr>
        <dsp:cNvPr id="0" name=""/>
        <dsp:cNvSpPr/>
      </dsp:nvSpPr>
      <dsp:spPr>
        <a:xfrm>
          <a:off x="713136" y="603544"/>
          <a:ext cx="671583" cy="436529"/>
        </a:xfrm>
        <a:prstGeom prst="roundRect">
          <a:avLst/>
        </a:prstGeom>
        <a:solidFill>
          <a:schemeClr val="dk2">
            <a:hueOff val="0"/>
            <a:satOff val="0"/>
            <a:lumOff val="0"/>
            <a:alphaOff val="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Font typeface="Times New Roman" panose="02020603050405020304" pitchFamily="18" charset="0"/>
            <a:buNone/>
          </a:pPr>
          <a:r>
            <a:rPr lang="en-US" sz="700" b="1" kern="1200"/>
            <a:t>Moderate packet error rate</a:t>
          </a:r>
          <a:endParaRPr lang="zh-CN" sz="700" b="1" kern="1200"/>
        </a:p>
      </dsp:txBody>
      <dsp:txXfrm>
        <a:off x="734446" y="624854"/>
        <a:ext cx="628963" cy="393909"/>
      </dsp:txXfrm>
    </dsp:sp>
    <dsp:sp modelId="{8AEE9531-7E7F-47CC-9FED-5DACDD0797D4}">
      <dsp:nvSpPr>
        <dsp:cNvPr id="0" name=""/>
        <dsp:cNvSpPr/>
      </dsp:nvSpPr>
      <dsp:spPr>
        <a:xfrm>
          <a:off x="1006212" y="218752"/>
          <a:ext cx="1745505" cy="1745505"/>
        </a:xfrm>
        <a:custGeom>
          <a:avLst/>
          <a:gdLst/>
          <a:ahLst/>
          <a:cxnLst/>
          <a:rect l="0" t="0" r="0" b="0"/>
          <a:pathLst>
            <a:path>
              <a:moveTo>
                <a:pt x="151970" y="380644"/>
              </a:moveTo>
              <a:arcTo wR="872752" hR="872752" stAng="12859378" swAng="1963184"/>
            </a:path>
          </a:pathLst>
        </a:custGeom>
        <a:noFill/>
        <a:ln w="9525" cap="flat" cmpd="sng" algn="ctr">
          <a:solidFill>
            <a:schemeClr val="dk2">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6">
  <dgm:title val=""/>
  <dgm:desc val=""/>
  <dgm:catLst>
    <dgm:cat type="cycle" pri="4000"/>
    <dgm:cat type="relationship" pri="24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param type="endSty" val="noArr"/>
              </dgm:alg>
              <dgm:shape xmlns:r="http://schemas.openxmlformats.org/officeDocument/2006/relationships" type="conn" r:blip="">
                <dgm:adjLst/>
              </dgm:shape>
              <dgm:presOf axis="self"/>
              <dgm:constrLst>
                <dgm:constr type="h" refType="w" fact="0.65"/>
                <dgm:constr type="connDist"/>
                <dgm:constr type="begPad" refType="connDist" fact="0.01"/>
                <dgm:constr type="endPad" refType="connDist" fact="0.01"/>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0906BEF-0086-4A56-A721-172B04D17F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4.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3924</Words>
  <Characters>22491</Characters>
  <Application>Microsoft Office Word</Application>
  <DocSecurity>0</DocSecurity>
  <Lines>459</Lines>
  <Paragraphs>242</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2025-11-07T09:10:00Z</dcterms:created>
  <dcterms:modified xsi:type="dcterms:W3CDTF">2025-11-07T09:10:00Z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